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3.png" ContentType="image/png"/>
  <Override PartName="/word/media/rId43.png" ContentType="image/png"/>
  <Override PartName="/word/media/rId33.png" ContentType="image/png"/>
  <Override PartName="/word/media/rId39.png" ContentType="image/png"/>
  <Override PartName="/word/media/rId89.png" ContentType="image/png"/>
  <Override PartName="/word/media/rId166.png" ContentType="image/png"/>
  <Override PartName="/word/media/rId154.png" ContentType="image/png"/>
  <Override PartName="/word/media/rId153.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11.png" ContentType="image/png"/>
  <Override PartName="/word/media/rId96.png" ContentType="image/png"/>
  <Override PartName="/word/media/rId97.png" ContentType="image/png"/>
  <Override PartName="/word/media/rId98.png" ContentType="image/png"/>
  <Override PartName="/word/media/rId99.png" ContentType="image/png"/>
  <Override PartName="/word/media/rId106.png" ContentType="image/png"/>
  <Override PartName="/word/media/rId107.png" ContentType="image/png"/>
  <Override PartName="/word/media/rId108.png" ContentType="image/png"/>
  <Override PartName="/word/media/rId109.png" ContentType="image/png"/>
  <Override PartName="/word/media/rId101.png" ContentType="image/png"/>
  <Override PartName="/word/media/rId102.png" ContentType="image/png"/>
  <Override PartName="/word/media/rId103.png" ContentType="image/png"/>
  <Override PartName="/word/media/rId104.png" ContentType="image/png"/>
  <Override PartName="/word/media/rId94.png" ContentType="image/png"/>
  <Override PartName="/word/media/rId114.png" ContentType="image/png"/>
  <Override PartName="/word/media/rId117.png" ContentType="image/png"/>
  <Override PartName="/word/media/rId116.png" ContentType="image/png"/>
  <Override PartName="/word/media/rId64.png" ContentType="image/png"/>
  <Override PartName="/word/media/rId65.png" ContentType="image/png"/>
  <Override PartName="/word/media/rId150.png" ContentType="image/png"/>
  <Override PartName="/word/media/rId149.png" ContentType="image/png"/>
  <Override PartName="/word/media/rId147.png" ContentType="image/png"/>
  <Override PartName="/word/media/rId146.png" ContentType="image/png"/>
  <Override PartName="/word/media/rId59.png" ContentType="image/png"/>
  <Override PartName="/word/media/rId57.png" ContentType="image/png"/>
  <Override PartName="/word/media/rId144.png" ContentType="image/png"/>
  <Override PartName="/word/media/rId161.png" ContentType="image/png"/>
  <Override PartName="/word/media/rId162.png" ContentType="image/png"/>
  <Override PartName="/word/media/rId138.png" ContentType="image/png"/>
  <Override PartName="/word/media/rId113.png" ContentType="image/png"/>
  <Override PartName="/word/media/rId142.png" ContentType="image/png"/>
  <Override PartName="/word/media/rId141.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 xml:space="preserve">254</w:t>
      </w:r>
      <w:r>
        <w:t xml:space="preserve">) which indicates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c55b7e7eb80d04b23b96f83abe7ecba51a07d0c"/>
      <w:r>
        <w:t xml:space="preserve">Assessing Watershed Characteristics and Conditions as Driving Forces for Aqueous Natural Organic Matter Dynamics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ranges in NOM were greater at the West Leech site (20.85 km2 sub-basin) compared to other streams draining catchments of similar size (i.e. Leech-head, 20.59 km2 sub-basin; and Cragg crk 28.06 km2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sub-basins</w:t>
      </w:r>
      <w:r>
        <w:t xml:space="preserve"> </w:t>
      </w:r>
      <w:r>
        <w:t xml:space="preserve">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 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rPr>
          <w:i/>
        </w:rPr>
        <w:t xml:space="preserve">update this because it’s alluding to C-Q and you don’t have Q</w:t>
      </w:r>
    </w:p>
    <w:p>
      <w:pPr>
        <w:pStyle w:val="BodyText"/>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concentrations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meterial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most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soil group for all sub-basins, except for West Leech (site 5), was duric humo-ferric podzol (DU-HFP) from till (morainal) parent material</w:t>
      </w:r>
      <w:r>
        <w:t xml:space="preserve"> </w:t>
      </w:r>
      <w:r>
        <w:t xml:space="preserve">(Government of Canada</w:t>
      </w:r>
      <w:r>
        <w:t xml:space="preserve"> </w:t>
      </w:r>
      <w:hyperlink w:anchor="ref-SoilsCanada2018">
        <w:r>
          <w:rPr>
            <w:rStyle w:val="Hyperlink"/>
          </w:rPr>
          <w:t xml:space="preserve">2018</w:t>
        </w:r>
      </w:hyperlink>
      <w:r>
        <w:t xml:space="preserve">)</w:t>
      </w:r>
      <w:r>
        <w:t xml:space="preserve">; for West Leech, the second most dominant soil group was till-based O-HFP (Table</w:t>
      </w:r>
      <w:r>
        <w:t xml:space="preserve"> </w:t>
      </w:r>
      <w:r>
        <w:t xml:space="preserve">14</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poorly-draining terric mesisol (T.M., undifferentiated organic soil) present only in the Weeks crk sub-basin (site 1).</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chert-argillite-volcanic parent materials (0%), which were present in all other sub-basins. Both Weeks crk and West Leech sub-basins were dominated by argillite-metagreywacke (64% and 77%, respectively) parent material. West Leech was underlain by metagreywacke (7%) and Metchosin volcanics (16%), which were absent in each of the other monitoring sub-basins. Cragg crk sub-basin (site 4) was underlain predominantly by metamorphic wark gneiss (78%) with no argillite-metagreywacke parent material (0%). Metagreywacke parent materials are part of the metasedimentary Leech River Formation, where metagreywacke is meta-sandstone and argillite-metagreywacke is more of a meta-mudstone. The Leech River Formation tends to be more erodible than metamorphic wark 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(site 2) and Cragg crk sub-basins had no metasedimentary parent material of the Leech River Formation.</w:t>
      </w:r>
    </w:p>
    <w:p>
      <w:pPr>
        <w:pStyle w:val="BodyText"/>
      </w:pPr>
      <w:r>
        <w:t xml:space="preserve"> </w:t>
      </w:r>
    </w:p>
    <w:p>
      <w:pPr>
        <w:pStyle w:val="BodyText"/>
      </w:pPr>
      <w:r>
        <w:t xml:space="preserve">At the surface, Weeks crk sub-basin (site 1) had the greatest proportion of wetland and open water compared to the other sub-basin sites (Table</w:t>
      </w:r>
      <w:r>
        <w:t xml:space="preserve"> </w:t>
      </w:r>
      <w:r>
        <w:t xml:space="preserve">14</w:t>
      </w:r>
      <w:r>
        <w:t xml:space="preserve">). Less of the West Leech sub-basin was logged since 1980 (26% by area) compared to most other sites (generally &gt; 40%, except Weeks which was 28% harvested but is also 7% open water and wetland). Cragg crk sub-basin had the oldest average tree age (59 years). By area, the most heavily harvested basin over the past 31 years was the Chris crk sub-basin (63% harvested), then Leech-head and Cragg crk sub-basins (43% and 41% harvested). West Leech was the least harvested between 1980 and 2011 (26%), followed by Weeks crk sub-basin (28%) and the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S])."/>
      </w:tblPr>
      <w:tblGrid>
        <w:gridCol w:w="2104"/>
        <w:gridCol w:w="609"/>
        <w:gridCol w:w="609"/>
        <w:gridCol w:w="996"/>
        <w:gridCol w:w="886"/>
        <w:gridCol w:w="886"/>
        <w:gridCol w:w="1827"/>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r>
      <w:tr>
        <w:tc>
          <w:p>
            <w:pPr>
              <w:pStyle w:val="Compact"/>
              <w:jc w:val="left"/>
            </w:pPr>
            <w:r>
              <w:t xml:space="preserve">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Headwaters</w:t>
            </w:r>
          </w:p>
        </w:tc>
        <w:tc>
          <w:p>
            <w:pPr>
              <w:pStyle w:val="Compact"/>
              <w:jc w:val="left"/>
            </w:pPr>
            <w:r>
              <w:t xml:space="preserve">Headwaters</w:t>
            </w:r>
          </w:p>
        </w:tc>
        <w:tc>
          <w:p>
            <w:pPr>
              <w:pStyle w:val="Compact"/>
              <w:jc w:val="left"/>
            </w:pPr>
            <w:r>
              <w:t xml:space="preserve">Head of Leech Rv.</w:t>
            </w:r>
          </w:p>
        </w:tc>
        <w:tc>
          <w:p>
            <w:pPr>
              <w:pStyle w:val="Compact"/>
              <w:jc w:val="left"/>
            </w:pPr>
            <w:r>
              <w:t xml:space="preserve">Major tributary</w:t>
            </w:r>
          </w:p>
        </w:tc>
        <w:tc>
          <w:p>
            <w:pPr>
              <w:pStyle w:val="Compact"/>
              <w:jc w:val="left"/>
            </w:pPr>
            <w:r>
              <w:t xml:space="preserve">Major tributary</w:t>
            </w:r>
          </w:p>
        </w:tc>
        <w:tc>
          <w:p>
            <w:pPr>
              <w:pStyle w:val="Compact"/>
              <w:jc w:val="left"/>
            </w:pPr>
            <w:r>
              <w:t xml:space="preserve">Mainstem, future diversion point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were combined with Leech WSA weather data (Chapter 2) and sample results (Chapter 3) to explore what was driving changes in NOM concentration and character across the Leech WSA. Watershed characteristics and conditions were evaluated as possible predictors for NOM change using Random Forest algorithms. Of the main tributaries to the Leech River mainstem, Cragg crk had the lowest average concentration and least aromatic NOM character, while West Leech NOM was higher in concentration and more aromatic (Chapter 3).</w:t>
      </w:r>
    </w:p>
    <w:p>
      <w:pPr>
        <w:pStyle w:val="BodyText"/>
      </w:pPr>
      <w:r>
        <w:t xml:space="preserve"> </w:t>
      </w:r>
    </w:p>
    <w:p>
      <w:pPr>
        <w:pStyle w:val="Heading4"/>
      </w:pPr>
      <w:bookmarkStart w:id="90" w:name="Xeb3d028e12f35a308f8bb14b0d0c905983784eb"/>
      <w:r>
        <w:t xml:space="preserve">Random Forests predictor variable refinement</w:t>
      </w:r>
      <w:bookmarkEnd w:id="90"/>
    </w:p>
    <w:p>
      <w:pPr>
        <w:pStyle w:val="FirstParagraph"/>
      </w:pPr>
      <w:r>
        <w:t xml:space="preserve">RF variable importance measures (VIMs) were used to assess the relative importance of sub-basin characteristics and conditions as predictors of NOM concentration and character.</w:t>
      </w:r>
    </w:p>
    <w:p>
      <w:pPr>
        <w:pStyle w:val="BodyText"/>
      </w:pPr>
      <w:r>
        <w:t xml:space="preserve"> </w:t>
      </w:r>
    </w:p>
    <w:p>
      <w:pPr>
        <w:pStyle w:val="BodyText"/>
      </w:pPr>
      <w:r>
        <w:t xml:space="preserve">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VIM was assessed via the MSE method. As cross-correlated predictors can cause biased VIM in RF, variables with correlation coefficients greater than 0.65 were omitted. Though there is no standard definition for stages of correlation coefficients, 0.65 seemed a reasonable threshold to separate moderate and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slope was correlated with percent wetland cover (- 0.73), and forest cover and wetland were also correlated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with least harvest over the past 30 years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over the past 30 years. Parent-material variables were refined to metamorphic (wark-gneiss) and igneous (Metchosin volcanics &amp; Gabbro stocks), which did not show cross-correlation to other predictor variables. As one would expect soil types were correlated with parent materials (as well as with each other and logging history), thus soils were not included with VIM predictor variables.</w:t>
      </w:r>
    </w:p>
    <w:p>
      <w:pPr>
        <w:pStyle w:val="BodyText"/>
      </w:pPr>
      <w:r>
        <w:t xml:space="preserve"> </w:t>
      </w:r>
    </w:p>
    <w:p>
      <w:pPr>
        <w:pStyle w:val="BodyText"/>
      </w:pPr>
      <w:r>
        <w:t xml:space="preserve">The nine selected predictor variables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w:t>
      </w:r>
    </w:p>
    <w:p>
      <w:pPr>
        <w:pStyle w:val="Compact"/>
        <w:numPr>
          <w:numId w:val="1002"/>
          <w:ilvl w:val="0"/>
        </w:numPr>
      </w:pPr>
      <w:r>
        <w:t xml:space="preserve">antecedent 30-day rain (mm, total)</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t xml:space="preserve">For antecedent rain and air temperatures, different periods of time were considered. Intervals of 3, 5, 7, 14, 21 and 30 days prior to sample collection were evaluated for cross-correlations and relative VIM results (not shown). The intervals of 30 days for antecedent rain and 7 days for antecedent air temperature were chosen because (1) they were not cross correlated with other predictor variables and (2) each was more easily distinguished in VIM results than other interval options. Furthermore, 30 days of rain could be considered as an indicator of overall antecedent landscape wetness, whereas shorter periods of rain may not have been adequate indicators of wetness in general due to interception, evaporation, or evapotranspiration losses.</w:t>
      </w:r>
    </w:p>
    <w:p>
      <w:pPr>
        <w:pStyle w:val="BodyText"/>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 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one-on-one relationships with NOM concentration and character.</w:t>
      </w:r>
    </w:p>
    <w:p>
      <w:pPr>
        <w:pStyle w:val="BodyText"/>
      </w:pPr>
      <w:r>
        <w:t xml:space="preserve"> </w:t>
      </w:r>
    </w:p>
    <w:p>
      <w:pPr>
        <w:pStyle w:val="Heading4"/>
      </w:pPr>
      <w:bookmarkStart w:id="91" w:name="hysteresis-1"/>
      <w:r>
        <w:t xml:space="preserve">Hysteresis</w:t>
      </w:r>
      <w:bookmarkEnd w:id="91"/>
    </w:p>
    <w:p>
      <w:pPr>
        <w:pStyle w:val="FirstParagraph"/>
      </w:pPr>
      <w:r>
        <w:t xml:space="preserve">Hysteresis … often evaluated for Q-C but the concept of hysteresis could be applied to any time-based predictor and related values. ..</w:t>
      </w:r>
    </w:p>
    <w:p>
      <w:pPr>
        <w:pStyle w:val="BodyText"/>
      </w:pPr>
      <w:r>
        <w:t xml:space="preserve"> </w:t>
      </w:r>
    </w:p>
    <w:p>
      <w:pPr>
        <w:pStyle w:val="BodyText"/>
      </w:pPr>
      <w:r>
        <w:t xml:space="preserve">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 so .</w:t>
      </w:r>
    </w:p>
    <w:p>
      <w:pPr>
        <w:pStyle w:val="BodyText"/>
      </w:pPr>
      <w:r>
        <w:t xml:space="preserve"> </w:t>
      </w:r>
    </w:p>
    <w:p>
      <w:pPr>
        <w:pStyle w:val="BodyText"/>
      </w:pPr>
      <w:r>
        <w:t xml:space="preserve">clock-wise hysteresis shows</w:t>
      </w:r>
      <w:r>
        <w:t xml:space="preserve"> </w:t>
      </w:r>
      <w:r>
        <w:t xml:space="preserve">counterclock-wise hysteresis shows….</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of-variable-importance-measure"/>
      <w:r>
        <w:t xml:space="preserve">Results of variable importance measure</w:t>
      </w:r>
      <w:bookmarkEnd w:id="93"/>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w:t>
      </w:r>
    </w:p>
    <w:p>
      <w:pPr>
        <w:pStyle w:val="BodyText"/>
      </w:pPr>
      <w:r>
        <w:t xml:space="preserve">For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Igneous parent material was the least important for all three predictants.</w:t>
      </w:r>
    </w:p>
    <w:p>
      <w:pPr>
        <w:pStyle w:val="BodyText"/>
      </w:pPr>
      <w:r>
        <w:t xml:space="preserve">as mentioned above, different periods of time were considered for antecedent conditions, and 30-day antecedent rain was a more important predictor for DOC than 7 day rain…</w:t>
      </w:r>
    </w:p>
    <w:p>
      <w:pPr>
        <w:pStyle w:val="SourceCode"/>
      </w:pPr>
      <w:r>
        <w:rPr>
          <w:rStyle w:val="VerbatimChar"/>
        </w:rPr>
        <w:t xml:space="preserve">antecedent 30-day rain MSE % = 12.87  // without stage: 13.5234 % MSE </w:t>
      </w:r>
      <w:r>
        <w:br/>
      </w:r>
      <w:r>
        <w:rPr>
          <w:rStyle w:val="VerbatimChar"/>
        </w:rPr>
        <w:t xml:space="preserve">antecedent 7-day rain MSE % = 11.66  // without stage: 12.0837 % MSE</w:t>
      </w:r>
      <w:r>
        <w:br/>
      </w:r>
      <w:r>
        <w:br/>
      </w:r>
      <w:r>
        <w:br/>
      </w:r>
      <w:r>
        <w:rPr>
          <w:rStyle w:val="VerbatimChar"/>
        </w:rPr>
        <w:t xml:space="preserve">*these differences aren't huge but the change switched relative importance between rain and hold-time. </w:t>
      </w:r>
      <w:r>
        <w:br/>
      </w:r>
      <w:r>
        <w:br/>
      </w:r>
      <w:r>
        <w:rPr>
          <w:rStyle w:val="VerbatimChar"/>
        </w:rPr>
        <w:t xml:space="preserve">this indicates that greater saturation, which may be indicative of the connectivity between streams and the terrestrial environment, was more important than precipitation inputs in general.</w:t>
      </w:r>
      <w:r>
        <w:br/>
      </w:r>
      <w:r>
        <w:br/>
      </w:r>
      <w:r>
        <w:rPr>
          <w:rStyle w:val="VerbatimChar"/>
        </w:rPr>
        <w:t xml:space="preserve">similarly for temp:</w:t>
      </w:r>
      <w:r>
        <w:br/>
      </w:r>
      <w:r>
        <w:rPr>
          <w:rStyle w:val="VerbatimChar"/>
        </w:rPr>
        <w:t xml:space="preserve">antecedent 7-day air temp 14.515475 % MSE</w:t>
      </w:r>
      <w:r>
        <w:br/>
      </w:r>
      <w:r>
        <w:rPr>
          <w:rStyle w:val="VerbatimChar"/>
        </w:rPr>
        <w:t xml:space="preserve">antecedent 30-day air temp 14.477188 % MSE</w:t>
      </w:r>
      <w:r>
        <w:br/>
      </w:r>
      <w:r>
        <w:br/>
      </w:r>
      <w:r>
        <w:rPr>
          <w:rStyle w:val="VerbatimChar"/>
        </w:rPr>
        <w:t xml:space="preserve">using the same parameters tuned for DOC prediction for VIM E2E3 -- temperature was not important but rain was. </w:t>
      </w:r>
      <w:r>
        <w:br/>
      </w:r>
      <w:r>
        <w:rPr>
          <w:rStyle w:val="VerbatimChar"/>
        </w:rPr>
        <w:t xml:space="preserve">Like DOC predictions, 30-day antecedent rain was relatively more important predictor variable for E~2~:E~3~ than 7-day rain (15.3% vs. 12.8%). For E~2~:E~3~, 7-day antecedent air temperatures were more important than 30-day air temperatures (8.5% vs. 6.5%). Relatively short term temperatures and relatively long term rain were most important for predicting DOC concentrations. </w:t>
      </w:r>
      <w:r>
        <w:br/>
      </w:r>
      <w:r>
        <w:rPr>
          <w:rStyle w:val="VerbatimChar"/>
        </w:rPr>
        <w:t xml:space="preserve">Relatively long term rain was most important for predicitng E~2~:E~3~, and sample hold-time was also an important predictor in NOM character. Logging history (percent of basin harvested from 1980-2011) and basin parent material was more important in predicting NOM character than concentration. </w:t>
      </w:r>
      <w:r>
        <w:br/>
      </w:r>
      <w:r>
        <w:br/>
      </w:r>
      <w:r>
        <w:rPr>
          <w:rStyle w:val="VerbatimChar"/>
        </w:rPr>
        <w:t xml:space="preserve">E2E3</w:t>
      </w:r>
      <w:r>
        <w:br/>
      </w:r>
      <w:r>
        <w:br/>
      </w:r>
      <w:r>
        <w:rPr>
          <w:rStyle w:val="VerbatimChar"/>
        </w:rPr>
        <w:t xml:space="preserve">antecedent 30-day rain MSE = 16.440 %</w:t>
      </w:r>
      <w:r>
        <w:br/>
      </w:r>
      <w:r>
        <w:rPr>
          <w:rStyle w:val="VerbatimChar"/>
        </w:rPr>
        <w:t xml:space="preserve">antecedent 30-day air temp MSE = 6.525875 % </w:t>
      </w:r>
      <w:r>
        <w:br/>
      </w:r>
      <w:r>
        <w:br/>
      </w:r>
      <w:r>
        <w:rPr>
          <w:rStyle w:val="VerbatimChar"/>
        </w:rPr>
        <w:t xml:space="preserve">antecedent 30-day rain MSE = 15.330895 %</w:t>
      </w:r>
      <w:r>
        <w:br/>
      </w:r>
      <w:r>
        <w:rPr>
          <w:rStyle w:val="VerbatimChar"/>
        </w:rPr>
        <w:t xml:space="preserve">antecedent 7-day air temp MSE = 8.486056 % </w:t>
      </w:r>
      <w:r>
        <w:br/>
      </w:r>
      <w:r>
        <w:br/>
      </w:r>
      <w:r>
        <w:rPr>
          <w:rStyle w:val="VerbatimChar"/>
        </w:rPr>
        <w:t xml:space="preserve">antecedent 7-day rain MSE = 12.786768 % </w:t>
      </w:r>
      <w:r>
        <w:br/>
      </w:r>
      <w:r>
        <w:rPr>
          <w:rStyle w:val="VerbatimChar"/>
        </w:rPr>
        <w:t xml:space="preserve">antecedent 7-day air temp MSE = 9.834241 %</w:t>
      </w:r>
    </w:p>
    <w:p>
      <w:pPr>
        <w:pStyle w:val="FirstParagraph"/>
      </w:pPr>
      <w:r>
        <w:t xml:space="preserve">Slope was relatively more important for concentration than it was for character of NOM and sampling stage was more important to character than concentration.</w:t>
      </w:r>
    </w:p>
    <w:p>
      <w:pPr>
        <w:pStyle w:val="BodyText"/>
      </w:pPr>
      <w:r>
        <w:t xml:space="preserve">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w:t>
      </w:r>
    </w:p>
    <w:p>
      <w:pPr>
        <w:pStyle w:val="BodyText"/>
      </w:pPr>
      <w:r>
        <w:t xml:space="preserve">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9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4"/>
      </w:pPr>
      <w:bookmarkStart w:id="95" w:name="predicting-doc"/>
      <w:r>
        <w:t xml:space="preserve">Predicting DOC</w:t>
      </w:r>
      <w:bookmarkEnd w:id="95"/>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15</w:t>
      </w:r>
      <w:r>
        <w:t xml:space="preserve">).</w:t>
      </w:r>
    </w:p>
    <w:p>
      <w:pPr>
        <w:pStyle w:val="BodyText"/>
      </w:pPr>
      <w:r>
        <w:t xml:space="preserve"> </w:t>
      </w:r>
    </w:p>
    <w:p>
      <w:pPr>
        <w:pStyle w:val="CaptionedFigure"/>
      </w:pPr>
      <w:r>
        <w:drawing>
          <wp:inline>
            <wp:extent cx="3669832" cy="3669832"/>
            <wp:effectExtent b="0" l="0" r="0" t="0"/>
            <wp:docPr descr="Figure 15: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16</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6: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18</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17: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3-slope.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8: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4-gneiss.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Heading4"/>
      </w:pPr>
      <w:bookmarkStart w:id="100" w:name="predicting-sac254"/>
      <w:r>
        <w:t xml:space="preserve">Predicting SAC</w:t>
      </w:r>
      <w:r>
        <w:rPr>
          <w:vertAlign w:val="subscript"/>
        </w:rPr>
        <w:t xml:space="preserve">254</w:t>
      </w:r>
      <w:bookmarkEnd w:id="100"/>
    </w:p>
    <w:p>
      <w:pPr>
        <w:pStyle w:val="FirstParagraph"/>
      </w:pPr>
      <w:r>
        <w:t xml:space="preserve"> </w:t>
      </w:r>
    </w:p>
    <w:p>
      <w:pPr>
        <w:pStyle w:val="BodyText"/>
      </w:pPr>
      <w:r>
        <w:t xml:space="preserve">Stream stage at sample collection was the most important variable to predict SAC</w:t>
      </w:r>
      <w:r>
        <w:rPr>
          <w:vertAlign w:val="subscript"/>
        </w:rPr>
        <w:t xml:space="preserve">254</w:t>
      </w:r>
      <w:r>
        <w:t xml:space="preserv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19</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19: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20</w:t>
      </w:r>
      <w:r>
        <w:t xml:space="preserve">).</w:t>
      </w:r>
    </w:p>
    <w:p>
      <w:pPr>
        <w:pStyle w:val="BodyText"/>
      </w:pPr>
      <w:r>
        <w:t xml:space="preserve"> </w:t>
      </w:r>
    </w:p>
    <w:p>
      <w:pPr>
        <w:pStyle w:val="CaptionedFigure"/>
      </w:pPr>
      <w:r>
        <w:drawing>
          <wp:inline>
            <wp:extent cx="3669832" cy="3669832"/>
            <wp:effectExtent b="0" l="0" r="0" t="0"/>
            <wp:docPr descr="Figure 20: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10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21</w:t>
      </w:r>
      <w:r>
        <w:t xml:space="preserve">).</w:t>
      </w:r>
    </w:p>
    <w:p>
      <w:pPr>
        <w:pStyle w:val="BodyText"/>
      </w:pPr>
      <w:r>
        <w:t xml:space="preserve"> </w:t>
      </w:r>
    </w:p>
    <w:p>
      <w:pPr>
        <w:pStyle w:val="CaptionedFigure"/>
      </w:pPr>
      <w:r>
        <w:drawing>
          <wp:inline>
            <wp:extent cx="3669832" cy="3669832"/>
            <wp:effectExtent b="0" l="0" r="0" t="0"/>
            <wp:docPr descr="Figure 21: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5" w:name="predicting-e2e3"/>
      <w:r>
        <w:t xml:space="preserve">Predicting E</w:t>
      </w:r>
      <w:r>
        <w:rPr>
          <w:vertAlign w:val="subscript"/>
        </w:rPr>
        <w:t xml:space="preserve">2</w:t>
      </w:r>
      <w:r>
        <w:t xml:space="preserve">:E</w:t>
      </w:r>
      <w:r>
        <w:rPr>
          <w:vertAlign w:val="subscript"/>
        </w:rPr>
        <w:t xml:space="preserve">3</w:t>
      </w:r>
      <w:bookmarkEnd w:id="105"/>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24</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4: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8"/>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10" w:name="X1c0fdbc26234d467410dcb50e02a405f4948b31"/>
      <w:r>
        <w:t xml:space="preserve">Evaluating rain events with NOM concentration and character</w:t>
      </w:r>
      <w:bookmarkEnd w:id="110"/>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1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12" w:name="Xda7c554d98d650777bb9b10b0e50d18651a158d"/>
      <w:r>
        <w:t xml:space="preserve">Rising stage and NOM dynamics across the LWSA</w:t>
      </w:r>
      <w:bookmarkEnd w:id="112"/>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13"/>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1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15" w:name="Xc912ebbb21e26bf11bbd35330a428a0b93c51e2"/>
      <w:r>
        <w:t xml:space="preserve">Hysteresis of NOM with predictor variables</w:t>
      </w:r>
      <w:bookmarkEnd w:id="115"/>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16"/>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1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18" w:name="discussion"/>
      <w:r>
        <w:t xml:space="preserve">Discussion</w:t>
      </w:r>
      <w:bookmarkEnd w:id="118"/>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4"/>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19" w:name="conclusions"/>
      <w:r>
        <w:t xml:space="preserve">Conclusions</w:t>
      </w:r>
      <w:bookmarkEnd w:id="119"/>
    </w:p>
    <w:p>
      <w:pPr>
        <w:pStyle w:val="Compact"/>
        <w:numPr>
          <w:numId w:val="1005"/>
          <w:ilvl w:val="0"/>
        </w:numPr>
      </w:pPr>
      <w:r>
        <w:t xml:space="preserve">establishing connectivity among nested catchments as a baseline for experimental treatments (future)</w:t>
      </w:r>
    </w:p>
    <w:p>
      <w:pPr>
        <w:pStyle w:val="Heading2"/>
      </w:pPr>
      <w:bookmarkStart w:id="120" w:name="summary-conclusions"/>
      <w:r>
        <w:t xml:space="preserve">Summary &amp; Conclusions</w:t>
      </w:r>
      <w:bookmarkEnd w:id="120"/>
    </w:p>
    <w:p>
      <w:pPr>
        <w:pStyle w:val="Heading3"/>
      </w:pPr>
      <w:bookmarkStart w:id="121" w:name="X8db5f38833cbb48dc6afb8e20d30ffa86edd60c"/>
      <w:r>
        <w:t xml:space="preserve">Discussion of results in context of drinking water supply</w:t>
      </w:r>
      <w:bookmarkEnd w:id="121"/>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22" w:name="concluding-remarks"/>
      <w:r>
        <w:t xml:space="preserve">Concluding remarks</w:t>
      </w:r>
      <w:bookmarkEnd w:id="122"/>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23" w:name="references"/>
      <w:r>
        <w:t xml:space="preserve">References</w:t>
      </w:r>
      <w:bookmarkEnd w:id="123"/>
    </w:p>
    <w:p>
      <w:pPr>
        <w:pStyle w:val="Heading1"/>
      </w:pPr>
      <w:bookmarkStart w:id="124" w:name="appendices"/>
      <w:r>
        <w:t xml:space="preserve">Appendices</w:t>
      </w:r>
      <w:bookmarkEnd w:id="124"/>
    </w:p>
    <w:p>
      <w:pPr>
        <w:pStyle w:val="Heading7"/>
      </w:pPr>
      <w:bookmarkStart w:id="125" w:name="technology-summary"/>
      <w:r>
        <w:t xml:space="preserve">Technology summary</w:t>
      </w:r>
      <w:bookmarkEnd w:id="125"/>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26" w:name="Xe94dc613e79104e648a7e62ba8d389c33fd5369"/>
      <w:r>
        <w:t xml:space="preserve">NSERC forWater Network &amp; the Capital Regional District</w:t>
      </w:r>
      <w:bookmarkEnd w:id="126"/>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27" w:name="X98dc39d856ad51b9fee1476a54ede95168b6c62"/>
      <w:r>
        <w:t xml:space="preserve">Greater Victoria Regional Water Supply System, CRD</w:t>
      </w:r>
      <w:bookmarkEnd w:id="127"/>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28" w:name="Xcf21184d8ccce3de636021e865985ac80b4f9f9"/>
      <w:r>
        <w:t xml:space="preserve">Leech water supply area monitoring sites: details and observations</w:t>
      </w:r>
      <w:bookmarkEnd w:id="128"/>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29" w:name="weeks-creek-site-1"/>
      <w:r>
        <w:t xml:space="preserve">Weeks Creek (site 1)</w:t>
      </w:r>
      <w:bookmarkEnd w:id="129"/>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30" w:name="chris-creek-site-2"/>
      <w:r>
        <w:t xml:space="preserve">Chris Creek (site 2)</w:t>
      </w:r>
      <w:bookmarkEnd w:id="130"/>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31" w:name="leech-head-site-3"/>
      <w:r>
        <w:t xml:space="preserve">Leech Head (site 3)</w:t>
      </w:r>
      <w:bookmarkEnd w:id="131"/>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32" w:name="cragg-creek-site-4"/>
      <w:r>
        <w:t xml:space="preserve">Cragg Creek (site 4)</w:t>
      </w:r>
      <w:bookmarkEnd w:id="132"/>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33"/>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34" w:name="west-leech-site-5"/>
      <w:r>
        <w:t xml:space="preserve">West Leech (site 5)</w:t>
      </w:r>
      <w:bookmarkEnd w:id="134"/>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35" w:name="leech-tunnel-site-6"/>
      <w:r>
        <w:t xml:space="preserve">Leech Tunnel (site 6)</w:t>
      </w:r>
      <w:bookmarkEnd w:id="135"/>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36" w:name="X3c82df21c002a4855f328820b5a765237738175"/>
      <w:r>
        <w:t xml:space="preserve">Treatability: forWater coordinated treatability analyses for disinfection by-product formation potentials (DBP-FP)</w:t>
      </w:r>
      <w:bookmarkEnd w:id="136"/>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37" w:name="results-treatability-doc"/>
      <w:r>
        <w:t xml:space="preserve">Results: Treatability &amp; DOC</w:t>
      </w:r>
      <w:bookmarkEnd w:id="137"/>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3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9" w:name="X4b7b3e6ac6573f953e6980479d08b8ee7c28f75"/>
      <w:r>
        <w:t xml:space="preserve">Metals &amp; DOC: collaborative sampling for Metals on behalf of the CRD</w:t>
      </w:r>
      <w:bookmarkEnd w:id="13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9"/>
      </w:pPr>
      <w:bookmarkStart w:id="140" w:name="metals-doc"/>
      <w:r>
        <w:t xml:space="preserve">Metals &amp; DOC</w:t>
      </w:r>
      <w:bookmarkEnd w:id="140"/>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5267"/>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41"/>
                    <a:stretch>
                      <a:fillRect/>
                    </a:stretch>
                  </pic:blipFill>
                  <pic:spPr bwMode="auto">
                    <a:xfrm>
                      <a:off x="0" y="0"/>
                      <a:ext cx="5943600" cy="3665267"/>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5267"/>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42"/>
                    <a:stretch>
                      <a:fillRect/>
                    </a:stretch>
                  </pic:blipFill>
                  <pic:spPr bwMode="auto">
                    <a:xfrm>
                      <a:off x="0" y="0"/>
                      <a:ext cx="5943600" cy="3665267"/>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43" w:name="fwx-stations-in-the-lwsa-ancilary-data"/>
      <w:r>
        <w:t xml:space="preserve">FWx stations in the LWSA: ancilary data</w:t>
      </w:r>
      <w:bookmarkEnd w:id="143"/>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45" w:name="X7c6356a43fe14fad85e2bfec714ae5604410a47"/>
      <w:r>
        <w:t xml:space="preserve">Linear regression for air temperatures at vertical racks</w:t>
      </w:r>
      <w:bookmarkEnd w:id="145"/>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p>
    <w:p>
      <w:pPr>
        <w:pStyle w:val="Heading8"/>
      </w:pPr>
      <w:bookmarkStart w:id="148" w:name="Xcb91ee272f7dfa22c755b18931f0aed63be860e"/>
      <w:r>
        <w:t xml:space="preserve">Linear regression: air temperature estimation</w:t>
      </w:r>
      <w:bookmarkEnd w:id="148"/>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1" w:name="results-extended"/>
      <w:r>
        <w:t xml:space="preserve">Results extended</w:t>
      </w:r>
      <w:bookmarkEnd w:id="151"/>
    </w:p>
    <w:p>
      <w:pPr>
        <w:pStyle w:val="Heading8"/>
      </w:pPr>
      <w:bookmarkStart w:id="152" w:name="X91fa14e256c50d3b56fbacfc8ea86d69f0ab7ce"/>
      <w:r>
        <w:t xml:space="preserve">NOM sampling in nested catchments (from Ch.2)</w:t>
      </w:r>
      <w:bookmarkEnd w:id="152"/>
    </w:p>
    <w:p>
      <w:pPr>
        <w:pStyle w:val="FirstParagraph"/>
      </w:pPr>
      <w:r>
        <w:t xml:space="preserve">Below the confluences of headwaters sites (Figure</w:t>
      </w:r>
      <w:r>
        <w:t xml:space="preserve"> </w:t>
      </w:r>
      <w:r>
        <w:t xml:space="preserve">41</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41</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1: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41:</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42</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2: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55" w:name="possible-trash"/>
      <w:r>
        <w:t xml:space="preserve">possible trash</w:t>
      </w:r>
      <w:bookmarkEnd w:id="155"/>
    </w:p>
    <w:p>
      <w:pPr>
        <w:pStyle w:val="Heading7"/>
      </w:pPr>
      <w:bookmarkStart w:id="156" w:name="sampling-methods-extended"/>
      <w:r>
        <w:t xml:space="preserve">Sampling methods extended</w:t>
      </w:r>
      <w:bookmarkEnd w:id="156"/>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Heading8"/>
      </w:pPr>
      <w:bookmarkStart w:id="157" w:name="vertical-racks"/>
      <w:r>
        <w:t xml:space="preserve">Vertical racks</w:t>
      </w:r>
      <w:bookmarkEnd w:id="157"/>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58" w:name="X4e3eb70344da6a931ae15671e47b67ae69cdd36"/>
      <w:r>
        <w:t xml:space="preserve">Prototype for falling limb passive sampling</w:t>
      </w:r>
      <w:bookmarkEnd w:id="158"/>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59" w:name="field-protocol"/>
      <w:r>
        <w:t xml:space="preserve">Field protocol</w:t>
      </w:r>
      <w:bookmarkEnd w:id="159"/>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60" w:name="malahat-5-year-weather"/>
      <w:r>
        <w:t xml:space="preserve">Malahat 5 year weather</w:t>
      </w:r>
      <w:bookmarkEnd w:id="160"/>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5267"/>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61"/>
                    <a:stretch>
                      <a:fillRect/>
                    </a:stretch>
                  </pic:blipFill>
                  <pic:spPr bwMode="auto">
                    <a:xfrm>
                      <a:off x="0" y="0"/>
                      <a:ext cx="5943600" cy="3665267"/>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5267"/>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62"/>
                    <a:stretch>
                      <a:fillRect/>
                    </a:stretch>
                  </pic:blipFill>
                  <pic:spPr bwMode="auto">
                    <a:xfrm>
                      <a:off x="0" y="0"/>
                      <a:ext cx="5943600" cy="3665267"/>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8"/>
      </w:pPr>
      <w:bookmarkStart w:id="163" w:name="spatial-variance-in-doc-concentrations"/>
      <w:r>
        <w:t xml:space="preserve">Spatial variance in DOC concentrations</w:t>
      </w:r>
      <w:bookmarkEnd w:id="163"/>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64"/>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65" w:name="e2e3-over-time"/>
      <w:r>
        <w:t xml:space="preserve">E2E3 over time</w:t>
      </w:r>
      <w:bookmarkEnd w:id="165"/>
    </w:p>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6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11" w:name="refs"/>
    <w:bookmarkStart w:id="16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67">
        <w:r>
          <w:rPr>
            <w:rStyle w:val="Hyperlink"/>
          </w:rPr>
          <w:t xml:space="preserve">https://doi.org/10.1111/ele.12897</w:t>
        </w:r>
      </w:hyperlink>
      <w:r>
        <w:t xml:space="preserve">.</w:t>
      </w:r>
    </w:p>
    <w:bookmarkEnd w:id="168"/>
    <w:bookmarkStart w:id="170"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69">
        <w:r>
          <w:rPr>
            <w:rStyle w:val="Hyperlink"/>
          </w:rPr>
          <w:t xml:space="preserve">https://doi.org/10.1002/2017WR021578</w:t>
        </w:r>
      </w:hyperlink>
      <w:r>
        <w:t xml:space="preserve">.</w:t>
      </w:r>
    </w:p>
    <w:bookmarkEnd w:id="170"/>
    <w:bookmarkStart w:id="172"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71">
        <w:r>
          <w:rPr>
            <w:rStyle w:val="Hyperlink"/>
          </w:rPr>
          <w:t xml:space="preserve">https://doi.org/10.1002/j.1551-8833.1995.tb06299.x</w:t>
        </w:r>
      </w:hyperlink>
      <w:r>
        <w:t xml:space="preserve">.</w:t>
      </w:r>
    </w:p>
    <w:bookmarkEnd w:id="172"/>
    <w:bookmarkStart w:id="174"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73">
        <w:r>
          <w:rPr>
            <w:rStyle w:val="Hyperlink"/>
          </w:rPr>
          <w:t xml:space="preserve">https://doi.org/10.1021/es103992s</w:t>
        </w:r>
      </w:hyperlink>
      <w:r>
        <w:t xml:space="preserve">.</w:t>
      </w:r>
    </w:p>
    <w:bookmarkEnd w:id="174"/>
    <w:bookmarkStart w:id="176"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75">
        <w:r>
          <w:rPr>
            <w:rStyle w:val="Hyperlink"/>
          </w:rPr>
          <w:t xml:space="preserve">https://doi.org/10.1016/j.jhydrol.2014.05.060</w:t>
        </w:r>
      </w:hyperlink>
      <w:r>
        <w:t xml:space="preserve">.</w:t>
      </w:r>
    </w:p>
    <w:bookmarkEnd w:id="176"/>
    <w:bookmarkStart w:id="178"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77">
        <w:r>
          <w:rPr>
            <w:rStyle w:val="Hyperlink"/>
          </w:rPr>
          <w:t xml:space="preserve">https://doi.org/10.1029/2007JG000674</w:t>
        </w:r>
      </w:hyperlink>
      <w:r>
        <w:t xml:space="preserve">.</w:t>
      </w:r>
    </w:p>
    <w:bookmarkEnd w:id="178"/>
    <w:bookmarkStart w:id="180"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79">
        <w:r>
          <w:rPr>
            <w:rStyle w:val="Hyperlink"/>
          </w:rPr>
          <w:t xml:space="preserve">http://www.standardmethods.org/</w:t>
        </w:r>
      </w:hyperlink>
      <w:r>
        <w:t xml:space="preserve">.</w:t>
      </w:r>
    </w:p>
    <w:bookmarkEnd w:id="180"/>
    <w:bookmarkStart w:id="182"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81">
        <w:r>
          <w:rPr>
            <w:rStyle w:val="Hyperlink"/>
          </w:rPr>
          <w:t xml:space="preserve">https://doi.org/10.2105/SMWW.2882.113</w:t>
        </w:r>
      </w:hyperlink>
      <w:r>
        <w:t xml:space="preserve">.</w:t>
      </w:r>
    </w:p>
    <w:bookmarkEnd w:id="182"/>
    <w:bookmarkStart w:id="184"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83">
        <w:r>
          <w:rPr>
            <w:rStyle w:val="Hyperlink"/>
          </w:rPr>
          <w:t xml:space="preserve">https://doi.org/10.1007/s11749-016-0481-7</w:t>
        </w:r>
      </w:hyperlink>
      <w:r>
        <w:t xml:space="preserve">.</w:t>
      </w:r>
    </w:p>
    <w:bookmarkEnd w:id="184"/>
    <w:bookmarkStart w:id="186"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85">
        <w:r>
          <w:rPr>
            <w:rStyle w:val="Hyperlink"/>
          </w:rPr>
          <w:t xml:space="preserve">https://doi.org/10.1201/9780367816377-11</w:t>
        </w:r>
      </w:hyperlink>
      <w:r>
        <w:t xml:space="preserve">.</w:t>
      </w:r>
    </w:p>
    <w:bookmarkEnd w:id="186"/>
    <w:bookmarkStart w:id="188" w:name="ref-BC2019"/>
    <w:p>
      <w:pPr>
        <w:pStyle w:val="Bibliography"/>
      </w:pPr>
      <w:r>
        <w:t xml:space="preserve">British Columbia Ministry of Environment. 2017. “BC Source Drinking Water Quality Guidelines: Guideline Summary.” Victoria, B.C.: Prov. B.C.</w:t>
      </w:r>
      <w:r>
        <w:t xml:space="preserve"> </w:t>
      </w:r>
      <w:hyperlink r:id="rId187">
        <w:r>
          <w:rPr>
            <w:rStyle w:val="Hyperlink"/>
          </w:rPr>
          <w:t xml:space="preserve">https://www2.gov.bc.ca/gov/content/governments/organizational-structure/ministries-organizations/ministries/environment-climate-change</w:t>
        </w:r>
      </w:hyperlink>
      <w:r>
        <w:t xml:space="preserve">.</w:t>
      </w:r>
    </w:p>
    <w:bookmarkEnd w:id="188"/>
    <w:bookmarkStart w:id="189" w:name="ref-CCME2004"/>
    <w:p>
      <w:pPr>
        <w:pStyle w:val="Bibliography"/>
      </w:pPr>
      <w:r>
        <w:t xml:space="preserve">Canadian Council of Ministers of the Environment. 2004. “From source to tap : guidance on the multi-barrier approach to safe drinking water.”</w:t>
      </w:r>
    </w:p>
    <w:bookmarkEnd w:id="189"/>
    <w:bookmarkStart w:id="191" w:name="ref-SoilScience2020"/>
    <w:p>
      <w:pPr>
        <w:pStyle w:val="Bibliography"/>
      </w:pPr>
      <w:r>
        <w:t xml:space="preserve">Canadian Society of Soil Science. 2020. “Soils of Canada.”</w:t>
      </w:r>
      <w:r>
        <w:t xml:space="preserve"> </w:t>
      </w:r>
      <w:hyperlink r:id="rId190">
        <w:r>
          <w:rPr>
            <w:rStyle w:val="Hyperlink"/>
          </w:rPr>
          <w:t xml:space="preserve">https://soilsofcanada.ca</w:t>
        </w:r>
      </w:hyperlink>
      <w:r>
        <w:t xml:space="preserve">.</w:t>
      </w:r>
    </w:p>
    <w:bookmarkEnd w:id="191"/>
    <w:bookmarkStart w:id="193" w:name="ref-CRD"/>
    <w:p>
      <w:pPr>
        <w:pStyle w:val="Bibliography"/>
      </w:pPr>
      <w:r>
        <w:t xml:space="preserve">Capital Regional District. n.d. “Facts and Figures for the Greater Victoria Water Supply Area.” Accessed July 13, 2018.</w:t>
      </w:r>
      <w:r>
        <w:t xml:space="preserve"> </w:t>
      </w:r>
      <w:hyperlink r:id="rId192">
        <w:r>
          <w:rPr>
            <w:rStyle w:val="Hyperlink"/>
          </w:rPr>
          <w:t xml:space="preserve">https://www.crd.bc.ca/service/public-tours/watershed-tours/facts-figures</w:t>
        </w:r>
      </w:hyperlink>
      <w:r>
        <w:t xml:space="preserve">.</w:t>
      </w:r>
    </w:p>
    <w:bookmarkEnd w:id="193"/>
    <w:bookmarkStart w:id="194"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94"/>
    <w:bookmarkStart w:id="19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95">
        <w:r>
          <w:rPr>
            <w:rStyle w:val="Hyperlink"/>
          </w:rPr>
          <w:t xml:space="preserve">https://doi.org/10.2166/aqua.2008.064</w:t>
        </w:r>
      </w:hyperlink>
      <w:r>
        <w:t xml:space="preserve">.</w:t>
      </w:r>
    </w:p>
    <w:bookmarkEnd w:id="196"/>
    <w:bookmarkStart w:id="198"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97">
        <w:r>
          <w:rPr>
            <w:rStyle w:val="Hyperlink"/>
          </w:rPr>
          <w:t xml:space="preserve">https://doi.org/10.1007/978-94-007-1363-5</w:t>
        </w:r>
      </w:hyperlink>
      <w:r>
        <w:t xml:space="preserve">.</w:t>
      </w:r>
    </w:p>
    <w:bookmarkEnd w:id="198"/>
    <w:bookmarkStart w:id="200" w:name="ref-CapitalRegionDistrict2017"/>
    <w:p>
      <w:pPr>
        <w:pStyle w:val="Bibliography"/>
      </w:pPr>
      <w:r>
        <w:t xml:space="preserve">CRD. 2017. “Regional Water Supply 2017 Strategic Plan.” Victoria, B.C.: Capital Region District, Integrated Water Services.</w:t>
      </w:r>
      <w:r>
        <w:t xml:space="preserve"> </w:t>
      </w:r>
      <w:hyperlink r:id="rId199">
        <w:r>
          <w:rPr>
            <w:rStyle w:val="Hyperlink"/>
          </w:rPr>
          <w:t xml:space="preserve">https://www.crd.bc.ca/project/past-capital-projects-and-initiatives/water-supply-plan</w:t>
        </w:r>
      </w:hyperlink>
      <w:r>
        <w:t xml:space="preserve">.</w:t>
      </w:r>
    </w:p>
    <w:bookmarkEnd w:id="200"/>
    <w:bookmarkStart w:id="20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01">
        <w:r>
          <w:rPr>
            <w:rStyle w:val="Hyperlink"/>
          </w:rPr>
          <w:t xml:space="preserve">https://doi.org/IWSS-297445977-5079</w:t>
        </w:r>
      </w:hyperlink>
      <w:r>
        <w:t xml:space="preserve">.</w:t>
      </w:r>
    </w:p>
    <w:bookmarkEnd w:id="202"/>
    <w:bookmarkStart w:id="204"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03">
        <w:r>
          <w:rPr>
            <w:rStyle w:val="Hyperlink"/>
          </w:rPr>
          <w:t xml:space="preserve">https://doi.org/10.1139/cjfas-2014-0400</w:t>
        </w:r>
      </w:hyperlink>
      <w:r>
        <w:t xml:space="preserve">.</w:t>
      </w:r>
    </w:p>
    <w:bookmarkEnd w:id="204"/>
    <w:bookmarkStart w:id="206"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05">
        <w:r>
          <w:rPr>
            <w:rStyle w:val="Hyperlink"/>
          </w:rPr>
          <w:t xml:space="preserve">https://doi.org/10.1016/B978-0-12-382092-1.00019-1</w:t>
        </w:r>
      </w:hyperlink>
      <w:r>
        <w:t xml:space="preserve">.</w:t>
      </w:r>
    </w:p>
    <w:bookmarkEnd w:id="206"/>
    <w:bookmarkStart w:id="208"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07">
        <w:r>
          <w:rPr>
            <w:rStyle w:val="Hyperlink"/>
          </w:rPr>
          <w:t xml:space="preserve">https://doi.org/10.1016/j.watres.2016.08.031</w:t>
        </w:r>
      </w:hyperlink>
      <w:r>
        <w:t xml:space="preserve">.</w:t>
      </w:r>
    </w:p>
    <w:bookmarkEnd w:id="208"/>
    <w:bookmarkStart w:id="210" w:name="ref-Diehl2007"/>
    <w:p>
      <w:pPr>
        <w:pStyle w:val="Bibliography"/>
      </w:pPr>
      <w:r>
        <w:t xml:space="preserve">Diehl, Timothy H. 2007. “A Modified Siphon Sampler for Shallow Water.” U.S. Department of the Interior, U.S. Geological Survey.</w:t>
      </w:r>
      <w:r>
        <w:t xml:space="preserve"> </w:t>
      </w:r>
      <w:hyperlink r:id="rId209">
        <w:r>
          <w:rPr>
            <w:rStyle w:val="Hyperlink"/>
          </w:rPr>
          <w:t xml:space="preserve">https://pubs.er.usgs.gov/publication/sir20075282</w:t>
        </w:r>
      </w:hyperlink>
      <w:r>
        <w:t xml:space="preserve">.</w:t>
      </w:r>
    </w:p>
    <w:bookmarkEnd w:id="210"/>
    <w:bookmarkStart w:id="212"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11">
        <w:r>
          <w:rPr>
            <w:rStyle w:val="Hyperlink"/>
          </w:rPr>
          <w:t xml:space="preserve">http://scholar.google.com/scholar?hl=en{\&amp;}btnG=Search{\&amp;}q=intitle:Running+Pure{\#}1</w:t>
        </w:r>
      </w:hyperlink>
      <w:r>
        <w:t xml:space="preserve">.</w:t>
      </w:r>
    </w:p>
    <w:bookmarkEnd w:id="212"/>
    <w:bookmarkStart w:id="214"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13">
        <w:r>
          <w:rPr>
            <w:rStyle w:val="Hyperlink"/>
          </w:rPr>
          <w:t xml:space="preserve">https://doi.org/10.1016/j.watres.2010.08.051</w:t>
        </w:r>
      </w:hyperlink>
      <w:r>
        <w:t xml:space="preserve">.</w:t>
      </w:r>
    </w:p>
    <w:bookmarkEnd w:id="214"/>
    <w:bookmarkStart w:id="215" w:name="ref-Epps1994"/>
    <w:p>
      <w:pPr>
        <w:pStyle w:val="Bibliography"/>
      </w:pPr>
      <w:r>
        <w:t xml:space="preserve">Epps, Deborah Norine. 1994. “Factors Affecting Disinfection By-Products from Surface Source Waters on Vancouver Island.” Master of Science, University of Victoria.</w:t>
      </w:r>
    </w:p>
    <w:bookmarkEnd w:id="215"/>
    <w:bookmarkStart w:id="217"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16">
        <w:r>
          <w:rPr>
            <w:rStyle w:val="Hyperlink"/>
          </w:rPr>
          <w:t xml:space="preserve">https://doi.org/10.1002/(SICI)1099-1085(199903)13:4&lt;563::AID-HYP711&gt;3.0.CO;2-N</w:t>
        </w:r>
      </w:hyperlink>
      <w:r>
        <w:t xml:space="preserve">.</w:t>
      </w:r>
    </w:p>
    <w:bookmarkEnd w:id="217"/>
    <w:bookmarkStart w:id="219"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18">
        <w:r>
          <w:rPr>
            <w:rStyle w:val="Hyperlink"/>
          </w:rPr>
          <w:t xml:space="preserve">https://doi.org/10.1029/97WR01881</w:t>
        </w:r>
      </w:hyperlink>
      <w:r>
        <w:t xml:space="preserve">.</w:t>
      </w:r>
    </w:p>
    <w:bookmarkEnd w:id="219"/>
    <w:bookmarkStart w:id="221" w:name="ref-SoilsCanada2018"/>
    <w:p>
      <w:pPr>
        <w:pStyle w:val="Bibliography"/>
      </w:pPr>
      <w:r>
        <w:t xml:space="preserve">Government of Canada. 2018. “Soils of British Columbia.”</w:t>
      </w:r>
      <w:r>
        <w:t xml:space="preserve"> </w:t>
      </w:r>
      <w:hyperlink r:id="rId220">
        <w:r>
          <w:rPr>
            <w:rStyle w:val="Hyperlink"/>
          </w:rPr>
          <w:t xml:space="preserve">http://sis.agr.gc.ca/cansis/soils/bc/soils.html</w:t>
        </w:r>
      </w:hyperlink>
      <w:r>
        <w:t xml:space="preserve">.</w:t>
      </w:r>
    </w:p>
    <w:bookmarkEnd w:id="221"/>
    <w:bookmarkStart w:id="223"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22">
        <w:r>
          <w:rPr>
            <w:rStyle w:val="Hyperlink"/>
          </w:rPr>
          <w:t xml:space="preserve">https://doi.org/10.3133/fs06700</w:t>
        </w:r>
      </w:hyperlink>
      <w:r>
        <w:t xml:space="preserve">.</w:t>
      </w:r>
    </w:p>
    <w:bookmarkEnd w:id="223"/>
    <w:bookmarkStart w:id="225"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24">
        <w:r>
          <w:rPr>
            <w:rStyle w:val="Hyperlink"/>
          </w:rPr>
          <w:t xml:space="preserve">https://doi.org/10.13031/2013.15662</w:t>
        </w:r>
      </w:hyperlink>
      <w:r>
        <w:t xml:space="preserve">.</w:t>
      </w:r>
    </w:p>
    <w:bookmarkEnd w:id="225"/>
    <w:bookmarkStart w:id="227" w:name="ref-HealthCanada2019"/>
    <w:p>
      <w:pPr>
        <w:pStyle w:val="Bibliography"/>
      </w:pPr>
      <w:r>
        <w:t xml:space="preserve">Health Canada. 2019a. “Guidance on Natural Organic Matter in Drinking Water.”</w:t>
      </w:r>
      <w:r>
        <w:t xml:space="preserve"> </w:t>
      </w:r>
      <w:hyperlink r:id="rId226">
        <w:r>
          <w:rPr>
            <w:rStyle w:val="Hyperlink"/>
          </w:rPr>
          <w:t xml:space="preserve">https://www.canada.ca/content/dam/hc-sc/documents/programs/consultation-organic-matter-drinking-water/NOM20190129-eng.pdf</w:t>
        </w:r>
      </w:hyperlink>
      <w:r>
        <w:t xml:space="preserve">.</w:t>
      </w:r>
    </w:p>
    <w:bookmarkEnd w:id="227"/>
    <w:bookmarkStart w:id="229"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28">
        <w:r>
          <w:rPr>
            <w:rStyle w:val="Hyperlink"/>
          </w:rPr>
          <w:t xml:space="preserve">https://www.canada.ca/content/dam/hc-sc/migration/hc-sc/ewh-semt/alt{\_}formats/pdf/pubs/water-eau/sum{\_}guide-res{\_}recom/summary-table-August-15-2019-eng.pdf</w:t>
        </w:r>
      </w:hyperlink>
      <w:r>
        <w:t xml:space="preserve">.</w:t>
      </w:r>
    </w:p>
    <w:bookmarkEnd w:id="229"/>
    <w:bookmarkStart w:id="231" w:name="ref-HealthCanada2006"/>
    <w:p>
      <w:pPr>
        <w:pStyle w:val="Bibliography"/>
      </w:pPr>
      <w:r>
        <w:t xml:space="preserve">HealthCanada. 2006. “Drinking Water Chlorination.”</w:t>
      </w:r>
      <w:r>
        <w:t xml:space="preserve"> </w:t>
      </w:r>
      <w:hyperlink r:id="rId230">
        <w:r>
          <w:rPr>
            <w:rStyle w:val="Hyperlink"/>
          </w:rPr>
          <w:t xml:space="preserve">https://www.canada.ca/en/health-canada/services/healthy-living/your-health/environment/drinking-water-chlorination.html</w:t>
        </w:r>
      </w:hyperlink>
      <w:r>
        <w:t xml:space="preserve">.</w:t>
      </w:r>
    </w:p>
    <w:bookmarkEnd w:id="231"/>
    <w:bookmarkStart w:id="233" w:name="ref-HealthLinkBC2018"/>
    <w:p>
      <w:pPr>
        <w:pStyle w:val="Bibliography"/>
      </w:pPr>
      <w:r>
        <w:t xml:space="preserve">HealthLinkBC. 2018. “Drinking Water Chlorination,” no. 49.</w:t>
      </w:r>
      <w:r>
        <w:t xml:space="preserve"> </w:t>
      </w:r>
      <w:hyperlink r:id="rId232">
        <w:r>
          <w:rPr>
            <w:rStyle w:val="Hyperlink"/>
          </w:rPr>
          <w:t xml:space="preserve">https://www.healthlinkbc.ca/healthlinkbc-files/drinking-water-chlorination</w:t>
        </w:r>
      </w:hyperlink>
      <w:r>
        <w:t xml:space="preserve">.</w:t>
      </w:r>
    </w:p>
    <w:bookmarkEnd w:id="233"/>
    <w:bookmarkStart w:id="235"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34">
        <w:r>
          <w:rPr>
            <w:rStyle w:val="Hyperlink"/>
          </w:rPr>
          <w:t xml:space="preserve">https://www.jstor.org/stable/40058211</w:t>
        </w:r>
      </w:hyperlink>
      <w:r>
        <w:t xml:space="preserve">.</w:t>
      </w:r>
    </w:p>
    <w:bookmarkEnd w:id="235"/>
    <w:bookmarkStart w:id="237"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36">
        <w:r>
          <w:rPr>
            <w:rStyle w:val="Hyperlink"/>
          </w:rPr>
          <w:t xml:space="preserve">https://doi.org/10.1029/2005JG000082</w:t>
        </w:r>
      </w:hyperlink>
      <w:r>
        <w:t xml:space="preserve">.</w:t>
      </w:r>
    </w:p>
    <w:bookmarkEnd w:id="237"/>
    <w:bookmarkStart w:id="239"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38">
        <w:r>
          <w:rPr>
            <w:rStyle w:val="Hyperlink"/>
          </w:rPr>
          <w:t xml:space="preserve">https://doi.org/10.1002/j.1551-8833.1995.tb06302.x</w:t>
        </w:r>
      </w:hyperlink>
      <w:r>
        <w:t xml:space="preserve">.</w:t>
      </w:r>
    </w:p>
    <w:bookmarkEnd w:id="239"/>
    <w:bookmarkStart w:id="24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40">
        <w:r>
          <w:rPr>
            <w:rStyle w:val="Hyperlink"/>
          </w:rPr>
          <w:t xml:space="preserve">https://doi.org/doi:10.1046/j.1365-2427.1997.d01-539.x</w:t>
        </w:r>
      </w:hyperlink>
      <w:r>
        <w:t xml:space="preserve">.</w:t>
      </w:r>
    </w:p>
    <w:bookmarkEnd w:id="241"/>
    <w:bookmarkStart w:id="24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42">
        <w:r>
          <w:rPr>
            <w:rStyle w:val="Hyperlink"/>
          </w:rPr>
          <w:t xml:space="preserve">https://www.jstor.org/stable/41311011</w:t>
        </w:r>
      </w:hyperlink>
      <w:r>
        <w:t xml:space="preserve">.</w:t>
      </w:r>
    </w:p>
    <w:bookmarkEnd w:id="243"/>
    <w:bookmarkStart w:id="24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44">
        <w:r>
          <w:rPr>
            <w:rStyle w:val="Hyperlink"/>
          </w:rPr>
          <w:t xml:space="preserve">https://doi.org/10.1002/j.1551-8833.2002.tb10250.x</w:t>
        </w:r>
      </w:hyperlink>
      <w:r>
        <w:t xml:space="preserve">.</w:t>
      </w:r>
    </w:p>
    <w:bookmarkEnd w:id="245"/>
    <w:bookmarkStart w:id="247"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46">
        <w:r>
          <w:rPr>
            <w:rStyle w:val="Hyperlink"/>
          </w:rPr>
          <w:t xml:space="preserve">https://doi.org/10.1029/2005WR004362</w:t>
        </w:r>
      </w:hyperlink>
      <w:r>
        <w:t xml:space="preserve">.</w:t>
      </w:r>
    </w:p>
    <w:bookmarkEnd w:id="247"/>
    <w:bookmarkStart w:id="249"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48">
        <w:r>
          <w:rPr>
            <w:rStyle w:val="Hyperlink"/>
          </w:rPr>
          <w:t xml:space="preserve">https://doi.org/10.5194/bg-11-3043-2014</w:t>
        </w:r>
      </w:hyperlink>
      <w:r>
        <w:t xml:space="preserve">.</w:t>
      </w:r>
    </w:p>
    <w:bookmarkEnd w:id="249"/>
    <w:bookmarkStart w:id="251"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50">
        <w:r>
          <w:rPr>
            <w:rStyle w:val="Hyperlink"/>
          </w:rPr>
          <w:t xml:space="preserve">https://archive.org/details/metaltransportre00lazeuoft/mode/2up</w:t>
        </w:r>
      </w:hyperlink>
      <w:r>
        <w:t xml:space="preserve">.</w:t>
      </w:r>
    </w:p>
    <w:bookmarkEnd w:id="251"/>
    <w:bookmarkStart w:id="253"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52">
        <w:r>
          <w:rPr>
            <w:rStyle w:val="Hyperlink"/>
          </w:rPr>
          <w:t xml:space="preserve">https://doi.org/10.1016/j.jhazmat.2014.02.009</w:t>
        </w:r>
      </w:hyperlink>
      <w:r>
        <w:t xml:space="preserve">.</w:t>
      </w:r>
    </w:p>
    <w:bookmarkEnd w:id="253"/>
    <w:bookmarkStart w:id="255"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54">
        <w:r>
          <w:rPr>
            <w:rStyle w:val="Hyperlink"/>
          </w:rPr>
          <w:t xml:space="preserve">https://doi.org/10.1002/rra.1504</w:t>
        </w:r>
      </w:hyperlink>
      <w:r>
        <w:t xml:space="preserve">.</w:t>
      </w:r>
    </w:p>
    <w:bookmarkEnd w:id="255"/>
    <w:bookmarkStart w:id="257"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56">
        <w:r>
          <w:rPr>
            <w:rStyle w:val="Hyperlink"/>
          </w:rPr>
          <w:t xml:space="preserve">https://doi.org/10.1016/j.chemosphere.2011.01.018</w:t>
        </w:r>
      </w:hyperlink>
      <w:r>
        <w:t xml:space="preserve">.</w:t>
      </w:r>
    </w:p>
    <w:bookmarkEnd w:id="257"/>
    <w:bookmarkStart w:id="259"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58">
        <w:r>
          <w:rPr>
            <w:rStyle w:val="Hyperlink"/>
          </w:rPr>
          <w:t xml:space="preserve">https://doi.org/10.1016/j.cis.2010.06.007</w:t>
        </w:r>
      </w:hyperlink>
      <w:r>
        <w:t xml:space="preserve">.</w:t>
      </w:r>
    </w:p>
    <w:bookmarkEnd w:id="259"/>
    <w:bookmarkStart w:id="261"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60">
        <w:r>
          <w:rPr>
            <w:rStyle w:val="Hyperlink"/>
          </w:rPr>
          <w:t xml:space="preserve">https://doi.org/10.1007/s10533-018-0482-6</w:t>
        </w:r>
      </w:hyperlink>
      <w:r>
        <w:t xml:space="preserve">.</w:t>
      </w:r>
    </w:p>
    <w:bookmarkEnd w:id="261"/>
    <w:bookmarkStart w:id="263"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62">
        <w:r>
          <w:rPr>
            <w:rStyle w:val="Hyperlink"/>
          </w:rPr>
          <w:t xml:space="preserve">https://www.jstor.org/stable/1937326</w:t>
        </w:r>
      </w:hyperlink>
      <w:r>
        <w:t xml:space="preserve">.</w:t>
      </w:r>
    </w:p>
    <w:bookmarkEnd w:id="263"/>
    <w:bookmarkStart w:id="265"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64">
        <w:r>
          <w:rPr>
            <w:rStyle w:val="Hyperlink"/>
          </w:rPr>
          <w:t xml:space="preserve">https://doi.org/10.14288/1.0387350</w:t>
        </w:r>
      </w:hyperlink>
      <w:r>
        <w:t xml:space="preserve">.</w:t>
      </w:r>
    </w:p>
    <w:bookmarkEnd w:id="265"/>
    <w:bookmarkStart w:id="267"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66">
        <w:r>
          <w:rPr>
            <w:rStyle w:val="Hyperlink"/>
          </w:rPr>
          <w:t xml:space="preserve">https://doi.org/10.1007/s10533-015-0103-6</w:t>
        </w:r>
      </w:hyperlink>
      <w:r>
        <w:t xml:space="preserve">.</w:t>
      </w:r>
    </w:p>
    <w:bookmarkEnd w:id="267"/>
    <w:bookmarkStart w:id="269"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68">
        <w:r>
          <w:rPr>
            <w:rStyle w:val="Hyperlink"/>
          </w:rPr>
          <w:t xml:space="preserve">https://doi.org/10.1016/j.advwatres.2015.09.026</w:t>
        </w:r>
      </w:hyperlink>
      <w:r>
        <w:t xml:space="preserve">.</w:t>
      </w:r>
    </w:p>
    <w:bookmarkEnd w:id="269"/>
    <w:bookmarkStart w:id="271"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70">
        <w:r>
          <w:rPr>
            <w:rStyle w:val="Hyperlink"/>
          </w:rPr>
          <w:t xml:space="preserve">http://hdl.handle.net/1885/40940</w:t>
        </w:r>
      </w:hyperlink>
      <w:r>
        <w:t xml:space="preserve">.</w:t>
      </w:r>
    </w:p>
    <w:bookmarkEnd w:id="271"/>
    <w:bookmarkStart w:id="273"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72">
        <w:r>
          <w:rPr>
            <w:rStyle w:val="Hyperlink"/>
          </w:rPr>
          <w:t xml:space="preserve">https://doi.org/10.5194/bg-10-2315-2013</w:t>
        </w:r>
      </w:hyperlink>
      <w:r>
        <w:t xml:space="preserve">.</w:t>
      </w:r>
    </w:p>
    <w:bookmarkEnd w:id="273"/>
    <w:bookmarkStart w:id="275"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74">
        <w:r>
          <w:rPr>
            <w:rStyle w:val="Hyperlink"/>
          </w:rPr>
          <w:t xml:space="preserve">http://www.jstor.com/stable/41295152</w:t>
        </w:r>
      </w:hyperlink>
      <w:r>
        <w:t xml:space="preserve">.</w:t>
      </w:r>
    </w:p>
    <w:bookmarkEnd w:id="275"/>
    <w:bookmarkStart w:id="277"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76">
        <w:r>
          <w:rPr>
            <w:rStyle w:val="Hyperlink"/>
          </w:rPr>
          <w:t xml:space="preserve">https://doi.org/10.1007/s11270-013-1651-9</w:t>
        </w:r>
      </w:hyperlink>
      <w:r>
        <w:t xml:space="preserve">.</w:t>
      </w:r>
    </w:p>
    <w:bookmarkEnd w:id="277"/>
    <w:bookmarkStart w:id="27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78">
        <w:r>
          <w:rPr>
            <w:rStyle w:val="Hyperlink"/>
          </w:rPr>
          <w:t xml:space="preserve">https://doi.org/10.1016/S0003-2670(96)00412-6</w:t>
        </w:r>
      </w:hyperlink>
      <w:r>
        <w:t xml:space="preserve">.</w:t>
      </w:r>
    </w:p>
    <w:bookmarkEnd w:id="279"/>
    <w:bookmarkStart w:id="28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80">
        <w:r>
          <w:rPr>
            <w:rStyle w:val="Hyperlink"/>
          </w:rPr>
          <w:t xml:space="preserve">https://www.for.gov.bc.ca/hfd/pubs/docs/lmh/Lmh66/LMH66{\_}volume2of2.pdf</w:t>
        </w:r>
      </w:hyperlink>
      <w:r>
        <w:t xml:space="preserve">.</w:t>
      </w:r>
    </w:p>
    <w:bookmarkEnd w:id="281"/>
    <w:bookmarkStart w:id="282"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82"/>
    <w:bookmarkStart w:id="284"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83">
        <w:r>
          <w:rPr>
            <w:rStyle w:val="Hyperlink"/>
          </w:rPr>
          <w:t xml:space="preserve">https://doi.org/10.1007/sl0533-010-9416-7</w:t>
        </w:r>
      </w:hyperlink>
      <w:r>
        <w:t xml:space="preserve">.</w:t>
      </w:r>
    </w:p>
    <w:bookmarkEnd w:id="284"/>
    <w:bookmarkStart w:id="286"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85">
        <w:r>
          <w:rPr>
            <w:rStyle w:val="Hyperlink"/>
          </w:rPr>
          <w:t xml:space="preserve">https://www.jstor.org/stable/24702986</w:t>
        </w:r>
      </w:hyperlink>
      <w:r>
        <w:t xml:space="preserve">.</w:t>
      </w:r>
    </w:p>
    <w:bookmarkEnd w:id="286"/>
    <w:bookmarkStart w:id="288"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87">
        <w:r>
          <w:rPr>
            <w:rStyle w:val="Hyperlink"/>
          </w:rPr>
          <w:t xml:space="preserve">https://doi.org/10.1016/j.scitotenv.2016.09.113</w:t>
        </w:r>
      </w:hyperlink>
      <w:r>
        <w:t xml:space="preserve">.</w:t>
      </w:r>
    </w:p>
    <w:bookmarkEnd w:id="288"/>
    <w:bookmarkStart w:id="290"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89">
        <w:r>
          <w:rPr>
            <w:rStyle w:val="Hyperlink"/>
          </w:rPr>
          <w:t xml:space="preserve">https://doi.org/10.1111/j.1365-2427.2011.02613.x</w:t>
        </w:r>
      </w:hyperlink>
      <w:r>
        <w:t xml:space="preserve">.</w:t>
      </w:r>
    </w:p>
    <w:bookmarkEnd w:id="290"/>
    <w:bookmarkStart w:id="292"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91">
        <w:r>
          <w:rPr>
            <w:rStyle w:val="Hyperlink"/>
          </w:rPr>
          <w:t xml:space="preserve">https://doi.org/10.1186/1471-2105-9-307</w:t>
        </w:r>
      </w:hyperlink>
      <w:r>
        <w:t xml:space="preserve">.</w:t>
      </w:r>
    </w:p>
    <w:bookmarkEnd w:id="292"/>
    <w:bookmarkStart w:id="294"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93">
        <w:r>
          <w:rPr>
            <w:rStyle w:val="Hyperlink"/>
          </w:rPr>
          <w:t xml:space="preserve">https://doi.org/10.1037/a0016973</w:t>
        </w:r>
      </w:hyperlink>
      <w:r>
        <w:t xml:space="preserve">.</w:t>
      </w:r>
    </w:p>
    <w:bookmarkEnd w:id="294"/>
    <w:bookmarkStart w:id="296"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95">
        <w:r>
          <w:rPr>
            <w:rStyle w:val="Hyperlink"/>
          </w:rPr>
          <w:t xml:space="preserve">https://doi.org/10.1016/j.jenvman.2007.03.001</w:t>
        </w:r>
      </w:hyperlink>
      <w:r>
        <w:t xml:space="preserve">.</w:t>
      </w:r>
    </w:p>
    <w:bookmarkEnd w:id="296"/>
    <w:bookmarkStart w:id="298"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297">
        <w:r>
          <w:rPr>
            <w:rStyle w:val="Hyperlink"/>
          </w:rPr>
          <w:t xml:space="preserve">https://doi.org/10.3390</w:t>
        </w:r>
      </w:hyperlink>
      <w:r>
        <w:t xml:space="preserve">.</w:t>
      </w:r>
    </w:p>
    <w:bookmarkEnd w:id="298"/>
    <w:bookmarkStart w:id="299"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99"/>
    <w:bookmarkStart w:id="300"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00"/>
    <w:bookmarkStart w:id="302"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01">
        <w:r>
          <w:rPr>
            <w:rStyle w:val="Hyperlink"/>
          </w:rPr>
          <w:t xml:space="preserve">https://doi.org/10.1007/s10533-019-00561-w</w:t>
        </w:r>
      </w:hyperlink>
      <w:r>
        <w:t xml:space="preserve">.</w:t>
      </w:r>
    </w:p>
    <w:bookmarkEnd w:id="302"/>
    <w:bookmarkStart w:id="304"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03">
        <w:r>
          <w:rPr>
            <w:rStyle w:val="Hyperlink"/>
          </w:rPr>
          <w:t xml:space="preserve">https://doi.org/10.1007/s10533-008-9207-6</w:t>
        </w:r>
      </w:hyperlink>
      <w:r>
        <w:t xml:space="preserve">.</w:t>
      </w:r>
    </w:p>
    <w:bookmarkEnd w:id="304"/>
    <w:bookmarkStart w:id="306"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05">
        <w:r>
          <w:rPr>
            <w:rStyle w:val="Hyperlink"/>
          </w:rPr>
          <w:t xml:space="preserve">https://doi.org/10.1021/es030360x</w:t>
        </w:r>
      </w:hyperlink>
      <w:r>
        <w:t xml:space="preserve">.</w:t>
      </w:r>
    </w:p>
    <w:bookmarkEnd w:id="306"/>
    <w:bookmarkStart w:id="308"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07">
        <w:r>
          <w:rPr>
            <w:rStyle w:val="Hyperlink"/>
          </w:rPr>
          <w:t xml:space="preserve">https://doi.org/10.1007/s11356-015-4078-6</w:t>
        </w:r>
      </w:hyperlink>
      <w:r>
        <w:t xml:space="preserve">.</w:t>
      </w:r>
    </w:p>
    <w:bookmarkEnd w:id="308"/>
    <w:bookmarkStart w:id="310"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09">
        <w:r>
          <w:rPr>
            <w:rStyle w:val="Hyperlink"/>
          </w:rPr>
          <w:t xml:space="preserve">https://doi.org/10.1029/2018GL080005</w:t>
        </w:r>
      </w:hyperlink>
      <w:r>
        <w:t xml:space="preserve">.</w:t>
      </w:r>
    </w:p>
    <w:bookmarkEnd w:id="310"/>
    <w:bookmarkEnd w:id="311"/>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4">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33" Target="media/rId133.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6" Target="media/rId166.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11" Target="media/rId111.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0" Target="media/rId150.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4" Target="media/rId144.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38" Target="media/rId138.png" /><Relationship Type="http://schemas.openxmlformats.org/officeDocument/2006/relationships/image" Id="rId113" Target="media/rId113.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hyperlink" Id="rId270" Target="http://hdl.handle.net/1885/40940" TargetMode="External" /><Relationship Type="http://schemas.openxmlformats.org/officeDocument/2006/relationships/hyperlink" Id="rId211" Target="http://scholar.google.com/scholar?hl=en%7B\&amp;%7DbtnG=Search%7B\&amp;%7Dq=intitle:Running+Pure%7B\#%7D1" TargetMode="External" /><Relationship Type="http://schemas.openxmlformats.org/officeDocument/2006/relationships/hyperlink" Id="rId220" Target="http://sis.agr.gc.ca/cansis/soils/bc/soils.html" TargetMode="External" /><Relationship Type="http://schemas.openxmlformats.org/officeDocument/2006/relationships/hyperlink" Id="rId274" Target="http://www.jstor.com/stable/41295152" TargetMode="External" /><Relationship Type="http://schemas.openxmlformats.org/officeDocument/2006/relationships/hyperlink" Id="rId179" Target="http://www.standardmethods.org/" TargetMode="External" /><Relationship Type="http://schemas.openxmlformats.org/officeDocument/2006/relationships/hyperlink" Id="rId250" Target="https://archive.org/details/metaltransportre00lazeuoft/mode/2up" TargetMode="External" /><Relationship Type="http://schemas.openxmlformats.org/officeDocument/2006/relationships/hyperlink" Id="rId216" Target="https://doi.org/10.1002/(SICI)1099-1085(199903)13:4%3C563::AID-HYP711%3E3.0.CO;2-N" TargetMode="External" /><Relationship Type="http://schemas.openxmlformats.org/officeDocument/2006/relationships/hyperlink" Id="rId169" Target="https://doi.org/10.1002/2017WR021578" TargetMode="External" /><Relationship Type="http://schemas.openxmlformats.org/officeDocument/2006/relationships/hyperlink" Id="rId171" Target="https://doi.org/10.1002/j.1551-8833.1995.tb06299.x" TargetMode="External" /><Relationship Type="http://schemas.openxmlformats.org/officeDocument/2006/relationships/hyperlink" Id="rId238" Target="https://doi.org/10.1002/j.1551-8833.1995.tb06302.x" TargetMode="External" /><Relationship Type="http://schemas.openxmlformats.org/officeDocument/2006/relationships/hyperlink" Id="rId244" Target="https://doi.org/10.1002/j.1551-8833.2002.tb10250.x" TargetMode="External" /><Relationship Type="http://schemas.openxmlformats.org/officeDocument/2006/relationships/hyperlink" Id="rId254" Target="https://doi.org/10.1002/rra.1504" TargetMode="External" /><Relationship Type="http://schemas.openxmlformats.org/officeDocument/2006/relationships/hyperlink" Id="rId197" Target="https://doi.org/10.1007/978-94-007-1363-5" TargetMode="External" /><Relationship Type="http://schemas.openxmlformats.org/officeDocument/2006/relationships/hyperlink" Id="rId303" Target="https://doi.org/10.1007/s10533-008-9207-6" TargetMode="External" /><Relationship Type="http://schemas.openxmlformats.org/officeDocument/2006/relationships/hyperlink" Id="rId266" Target="https://doi.org/10.1007/s10533-015-0103-6" TargetMode="External" /><Relationship Type="http://schemas.openxmlformats.org/officeDocument/2006/relationships/hyperlink" Id="rId260" Target="https://doi.org/10.1007/s10533-018-0482-6" TargetMode="External" /><Relationship Type="http://schemas.openxmlformats.org/officeDocument/2006/relationships/hyperlink" Id="rId301" Target="https://doi.org/10.1007/s10533-019-00561-w" TargetMode="External" /><Relationship Type="http://schemas.openxmlformats.org/officeDocument/2006/relationships/hyperlink" Id="rId276" Target="https://doi.org/10.1007/s11270-013-1651-9" TargetMode="External" /><Relationship Type="http://schemas.openxmlformats.org/officeDocument/2006/relationships/hyperlink" Id="rId307" Target="https://doi.org/10.1007/s11356-015-4078-6" TargetMode="External" /><Relationship Type="http://schemas.openxmlformats.org/officeDocument/2006/relationships/hyperlink" Id="rId183" Target="https://doi.org/10.1007/s11749-016-0481-7" TargetMode="External" /><Relationship Type="http://schemas.openxmlformats.org/officeDocument/2006/relationships/hyperlink" Id="rId283" Target="https://doi.org/10.1007/sl0533-010-9416-7" TargetMode="External" /><Relationship Type="http://schemas.openxmlformats.org/officeDocument/2006/relationships/hyperlink" Id="rId205" Target="https://doi.org/10.1016/B978-0-12-382092-1.00019-1" TargetMode="External" /><Relationship Type="http://schemas.openxmlformats.org/officeDocument/2006/relationships/hyperlink" Id="rId278" Target="https://doi.org/10.1016/S0003-2670(96)00412-6" TargetMode="External" /><Relationship Type="http://schemas.openxmlformats.org/officeDocument/2006/relationships/hyperlink" Id="rId268" Target="https://doi.org/10.1016/j.advwatres.2015.09.026" TargetMode="External" /><Relationship Type="http://schemas.openxmlformats.org/officeDocument/2006/relationships/hyperlink" Id="rId256" Target="https://doi.org/10.1016/j.chemosphere.2011.01.018" TargetMode="External" /><Relationship Type="http://schemas.openxmlformats.org/officeDocument/2006/relationships/hyperlink" Id="rId258" Target="https://doi.org/10.1016/j.cis.2010.06.007" TargetMode="External" /><Relationship Type="http://schemas.openxmlformats.org/officeDocument/2006/relationships/hyperlink" Id="rId295" Target="https://doi.org/10.1016/j.jenvman.2007.03.001" TargetMode="External" /><Relationship Type="http://schemas.openxmlformats.org/officeDocument/2006/relationships/hyperlink" Id="rId252" Target="https://doi.org/10.1016/j.jhazmat.2014.02.009" TargetMode="External" /><Relationship Type="http://schemas.openxmlformats.org/officeDocument/2006/relationships/hyperlink" Id="rId175" Target="https://doi.org/10.1016/j.jhydrol.2014.05.060" TargetMode="External" /><Relationship Type="http://schemas.openxmlformats.org/officeDocument/2006/relationships/hyperlink" Id="rId287" Target="https://doi.org/10.1016/j.scitotenv.2016.09.113" TargetMode="External" /><Relationship Type="http://schemas.openxmlformats.org/officeDocument/2006/relationships/hyperlink" Id="rId213" Target="https://doi.org/10.1016/j.watres.2010.08.051" TargetMode="External" /><Relationship Type="http://schemas.openxmlformats.org/officeDocument/2006/relationships/hyperlink" Id="rId207" Target="https://doi.org/10.1016/j.watres.2016.08.031" TargetMode="External" /><Relationship Type="http://schemas.openxmlformats.org/officeDocument/2006/relationships/hyperlink" Id="rId305" Target="https://doi.org/10.1021/es030360x" TargetMode="External" /><Relationship Type="http://schemas.openxmlformats.org/officeDocument/2006/relationships/hyperlink" Id="rId173" Target="https://doi.org/10.1021/es103992s" TargetMode="External" /><Relationship Type="http://schemas.openxmlformats.org/officeDocument/2006/relationships/hyperlink" Id="rId236" Target="https://doi.org/10.1029/2005JG000082" TargetMode="External" /><Relationship Type="http://schemas.openxmlformats.org/officeDocument/2006/relationships/hyperlink" Id="rId246" Target="https://doi.org/10.1029/2005WR004362" TargetMode="External" /><Relationship Type="http://schemas.openxmlformats.org/officeDocument/2006/relationships/hyperlink" Id="rId177" Target="https://doi.org/10.1029/2007JG000674" TargetMode="External" /><Relationship Type="http://schemas.openxmlformats.org/officeDocument/2006/relationships/hyperlink" Id="rId309" Target="https://doi.org/10.1029/2018GL080005" TargetMode="External" /><Relationship Type="http://schemas.openxmlformats.org/officeDocument/2006/relationships/hyperlink" Id="rId218" Target="https://doi.org/10.1029/97WR01881" TargetMode="External" /><Relationship Type="http://schemas.openxmlformats.org/officeDocument/2006/relationships/hyperlink" Id="rId293" Target="https://doi.org/10.1037/a0016973" TargetMode="External" /><Relationship Type="http://schemas.openxmlformats.org/officeDocument/2006/relationships/hyperlink" Id="rId167" Target="https://doi.org/10.1111/ele.12897" TargetMode="External" /><Relationship Type="http://schemas.openxmlformats.org/officeDocument/2006/relationships/hyperlink" Id="rId289" Target="https://doi.org/10.1111/j.1365-2427.2011.02613.x" TargetMode="External" /><Relationship Type="http://schemas.openxmlformats.org/officeDocument/2006/relationships/hyperlink" Id="rId203" Target="https://doi.org/10.1139/cjfas-2014-0400" TargetMode="External" /><Relationship Type="http://schemas.openxmlformats.org/officeDocument/2006/relationships/hyperlink" Id="rId291" Target="https://doi.org/10.1186/1471-2105-9-307" TargetMode="External" /><Relationship Type="http://schemas.openxmlformats.org/officeDocument/2006/relationships/hyperlink" Id="rId185" Target="https://doi.org/10.1201/9780367816377-11" TargetMode="External" /><Relationship Type="http://schemas.openxmlformats.org/officeDocument/2006/relationships/hyperlink" Id="rId224" Target="https://doi.org/10.13031/2013.15662" TargetMode="External" /><Relationship Type="http://schemas.openxmlformats.org/officeDocument/2006/relationships/hyperlink" Id="rId264" Target="https://doi.org/10.14288/1.0387350" TargetMode="External" /><Relationship Type="http://schemas.openxmlformats.org/officeDocument/2006/relationships/hyperlink" Id="rId181" Target="https://doi.org/10.2105/SMWW.2882.113" TargetMode="External" /><Relationship Type="http://schemas.openxmlformats.org/officeDocument/2006/relationships/hyperlink" Id="rId195" Target="https://doi.org/10.2166/aqua.2008.064" TargetMode="External" /><Relationship Type="http://schemas.openxmlformats.org/officeDocument/2006/relationships/hyperlink" Id="rId222" Target="https://doi.org/10.3133/fs06700" TargetMode="External" /><Relationship Type="http://schemas.openxmlformats.org/officeDocument/2006/relationships/hyperlink" Id="rId297" Target="https://doi.org/10.3390" TargetMode="External" /><Relationship Type="http://schemas.openxmlformats.org/officeDocument/2006/relationships/hyperlink" Id="rId272" Target="https://doi.org/10.5194/bg-10-2315-2013" TargetMode="External" /><Relationship Type="http://schemas.openxmlformats.org/officeDocument/2006/relationships/hyperlink" Id="rId248" Target="https://doi.org/10.5194/bg-11-3043-2014" TargetMode="External" /><Relationship Type="http://schemas.openxmlformats.org/officeDocument/2006/relationships/hyperlink" Id="rId201" Target="https://doi.org/IWSS-297445977-5079" TargetMode="External" /><Relationship Type="http://schemas.openxmlformats.org/officeDocument/2006/relationships/hyperlink" Id="rId240" Target="https://doi.org/doi:10.1046/j.1365-2427.1997.d01-539.x" TargetMode="External" /><Relationship Type="http://schemas.openxmlformats.org/officeDocument/2006/relationships/hyperlink" Id="rId209" Target="https://pubs.er.usgs.gov/publication/sir20075282" TargetMode="External" /><Relationship Type="http://schemas.openxmlformats.org/officeDocument/2006/relationships/hyperlink" Id="rId190" Target="https://soilsofcanada.ca" TargetMode="External" /><Relationship Type="http://schemas.openxmlformats.org/officeDocument/2006/relationships/hyperlink" Id="rId226" Target="https://www.canada.ca/content/dam/hc-sc/documents/programs/consultation-organic-matter-drinking-water/NOM20190129-eng.pdf" TargetMode="External" /><Relationship Type="http://schemas.openxmlformats.org/officeDocument/2006/relationships/hyperlink" Id="rId228" Target="https://www.canada.ca/content/dam/hc-sc/migration/hc-sc/ewh-semt/alt%7B\_%7Dformats/pdf/pubs/water-eau/sum%7B\_%7Dguide-res%7B\_%7Drecom/summary-table-August-15-2019-eng.pdf" TargetMode="External" /><Relationship Type="http://schemas.openxmlformats.org/officeDocument/2006/relationships/hyperlink" Id="rId230" Target="https://www.canada.ca/en/health-canada/services/healthy-living/your-health/environment/drinking-water-chlorination.html" TargetMode="External" /><Relationship Type="http://schemas.openxmlformats.org/officeDocument/2006/relationships/hyperlink" Id="rId199" Target="https://www.crd.bc.ca/project/past-capital-projects-and-initiatives/water-supply-plan" TargetMode="External" /><Relationship Type="http://schemas.openxmlformats.org/officeDocument/2006/relationships/hyperlink" Id="rId192" Target="https://www.crd.bc.ca/service/public-tours/watershed-tours/facts-figures" TargetMode="External" /><Relationship Type="http://schemas.openxmlformats.org/officeDocument/2006/relationships/hyperlink" Id="rId28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32" Target="https://www.healthlinkbc.ca/healthlinkbc-files/drinking-water-chlorination" TargetMode="External" /><Relationship Type="http://schemas.openxmlformats.org/officeDocument/2006/relationships/hyperlink" Id="rId262" Target="https://www.jstor.org/stable/1937326" TargetMode="External" /><Relationship Type="http://schemas.openxmlformats.org/officeDocument/2006/relationships/hyperlink" Id="rId285" Target="https://www.jstor.org/stable/24702986" TargetMode="External" /><Relationship Type="http://schemas.openxmlformats.org/officeDocument/2006/relationships/hyperlink" Id="rId234" Target="https://www.jstor.org/stable/40058211" TargetMode="External" /><Relationship Type="http://schemas.openxmlformats.org/officeDocument/2006/relationships/hyperlink" Id="rId242" Target="https://www.jstor.org/stable/41311011" TargetMode="External" /><Relationship Type="http://schemas.openxmlformats.org/officeDocument/2006/relationships/hyperlink" Id="rId187"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70" Target="http://hdl.handle.net/1885/40940" TargetMode="External" /><Relationship Type="http://schemas.openxmlformats.org/officeDocument/2006/relationships/hyperlink" Id="rId211" Target="http://scholar.google.com/scholar?hl=en%7B\&amp;%7DbtnG=Search%7B\&amp;%7Dq=intitle:Running+Pure%7B\#%7D1" TargetMode="External" /><Relationship Type="http://schemas.openxmlformats.org/officeDocument/2006/relationships/hyperlink" Id="rId220" Target="http://sis.agr.gc.ca/cansis/soils/bc/soils.html" TargetMode="External" /><Relationship Type="http://schemas.openxmlformats.org/officeDocument/2006/relationships/hyperlink" Id="rId274" Target="http://www.jstor.com/stable/41295152" TargetMode="External" /><Relationship Type="http://schemas.openxmlformats.org/officeDocument/2006/relationships/hyperlink" Id="rId179" Target="http://www.standardmethods.org/" TargetMode="External" /><Relationship Type="http://schemas.openxmlformats.org/officeDocument/2006/relationships/hyperlink" Id="rId250" Target="https://archive.org/details/metaltransportre00lazeuoft/mode/2up" TargetMode="External" /><Relationship Type="http://schemas.openxmlformats.org/officeDocument/2006/relationships/hyperlink" Id="rId216" Target="https://doi.org/10.1002/(SICI)1099-1085(199903)13:4%3C563::AID-HYP711%3E3.0.CO;2-N" TargetMode="External" /><Relationship Type="http://schemas.openxmlformats.org/officeDocument/2006/relationships/hyperlink" Id="rId169" Target="https://doi.org/10.1002/2017WR021578" TargetMode="External" /><Relationship Type="http://schemas.openxmlformats.org/officeDocument/2006/relationships/hyperlink" Id="rId171" Target="https://doi.org/10.1002/j.1551-8833.1995.tb06299.x" TargetMode="External" /><Relationship Type="http://schemas.openxmlformats.org/officeDocument/2006/relationships/hyperlink" Id="rId238" Target="https://doi.org/10.1002/j.1551-8833.1995.tb06302.x" TargetMode="External" /><Relationship Type="http://schemas.openxmlformats.org/officeDocument/2006/relationships/hyperlink" Id="rId244" Target="https://doi.org/10.1002/j.1551-8833.2002.tb10250.x" TargetMode="External" /><Relationship Type="http://schemas.openxmlformats.org/officeDocument/2006/relationships/hyperlink" Id="rId254" Target="https://doi.org/10.1002/rra.1504" TargetMode="External" /><Relationship Type="http://schemas.openxmlformats.org/officeDocument/2006/relationships/hyperlink" Id="rId197" Target="https://doi.org/10.1007/978-94-007-1363-5" TargetMode="External" /><Relationship Type="http://schemas.openxmlformats.org/officeDocument/2006/relationships/hyperlink" Id="rId303" Target="https://doi.org/10.1007/s10533-008-9207-6" TargetMode="External" /><Relationship Type="http://schemas.openxmlformats.org/officeDocument/2006/relationships/hyperlink" Id="rId266" Target="https://doi.org/10.1007/s10533-015-0103-6" TargetMode="External" /><Relationship Type="http://schemas.openxmlformats.org/officeDocument/2006/relationships/hyperlink" Id="rId260" Target="https://doi.org/10.1007/s10533-018-0482-6" TargetMode="External" /><Relationship Type="http://schemas.openxmlformats.org/officeDocument/2006/relationships/hyperlink" Id="rId301" Target="https://doi.org/10.1007/s10533-019-00561-w" TargetMode="External" /><Relationship Type="http://schemas.openxmlformats.org/officeDocument/2006/relationships/hyperlink" Id="rId276" Target="https://doi.org/10.1007/s11270-013-1651-9" TargetMode="External" /><Relationship Type="http://schemas.openxmlformats.org/officeDocument/2006/relationships/hyperlink" Id="rId307" Target="https://doi.org/10.1007/s11356-015-4078-6" TargetMode="External" /><Relationship Type="http://schemas.openxmlformats.org/officeDocument/2006/relationships/hyperlink" Id="rId183" Target="https://doi.org/10.1007/s11749-016-0481-7" TargetMode="External" /><Relationship Type="http://schemas.openxmlformats.org/officeDocument/2006/relationships/hyperlink" Id="rId283" Target="https://doi.org/10.1007/sl0533-010-9416-7" TargetMode="External" /><Relationship Type="http://schemas.openxmlformats.org/officeDocument/2006/relationships/hyperlink" Id="rId205" Target="https://doi.org/10.1016/B978-0-12-382092-1.00019-1" TargetMode="External" /><Relationship Type="http://schemas.openxmlformats.org/officeDocument/2006/relationships/hyperlink" Id="rId278" Target="https://doi.org/10.1016/S0003-2670(96)00412-6" TargetMode="External" /><Relationship Type="http://schemas.openxmlformats.org/officeDocument/2006/relationships/hyperlink" Id="rId268" Target="https://doi.org/10.1016/j.advwatres.2015.09.026" TargetMode="External" /><Relationship Type="http://schemas.openxmlformats.org/officeDocument/2006/relationships/hyperlink" Id="rId256" Target="https://doi.org/10.1016/j.chemosphere.2011.01.018" TargetMode="External" /><Relationship Type="http://schemas.openxmlformats.org/officeDocument/2006/relationships/hyperlink" Id="rId258" Target="https://doi.org/10.1016/j.cis.2010.06.007" TargetMode="External" /><Relationship Type="http://schemas.openxmlformats.org/officeDocument/2006/relationships/hyperlink" Id="rId295" Target="https://doi.org/10.1016/j.jenvman.2007.03.001" TargetMode="External" /><Relationship Type="http://schemas.openxmlformats.org/officeDocument/2006/relationships/hyperlink" Id="rId252" Target="https://doi.org/10.1016/j.jhazmat.2014.02.009" TargetMode="External" /><Relationship Type="http://schemas.openxmlformats.org/officeDocument/2006/relationships/hyperlink" Id="rId175" Target="https://doi.org/10.1016/j.jhydrol.2014.05.060" TargetMode="External" /><Relationship Type="http://schemas.openxmlformats.org/officeDocument/2006/relationships/hyperlink" Id="rId287" Target="https://doi.org/10.1016/j.scitotenv.2016.09.113" TargetMode="External" /><Relationship Type="http://schemas.openxmlformats.org/officeDocument/2006/relationships/hyperlink" Id="rId213" Target="https://doi.org/10.1016/j.watres.2010.08.051" TargetMode="External" /><Relationship Type="http://schemas.openxmlformats.org/officeDocument/2006/relationships/hyperlink" Id="rId207" Target="https://doi.org/10.1016/j.watres.2016.08.031" TargetMode="External" /><Relationship Type="http://schemas.openxmlformats.org/officeDocument/2006/relationships/hyperlink" Id="rId305" Target="https://doi.org/10.1021/es030360x" TargetMode="External" /><Relationship Type="http://schemas.openxmlformats.org/officeDocument/2006/relationships/hyperlink" Id="rId173" Target="https://doi.org/10.1021/es103992s" TargetMode="External" /><Relationship Type="http://schemas.openxmlformats.org/officeDocument/2006/relationships/hyperlink" Id="rId236" Target="https://doi.org/10.1029/2005JG000082" TargetMode="External" /><Relationship Type="http://schemas.openxmlformats.org/officeDocument/2006/relationships/hyperlink" Id="rId246" Target="https://doi.org/10.1029/2005WR004362" TargetMode="External" /><Relationship Type="http://schemas.openxmlformats.org/officeDocument/2006/relationships/hyperlink" Id="rId177" Target="https://doi.org/10.1029/2007JG000674" TargetMode="External" /><Relationship Type="http://schemas.openxmlformats.org/officeDocument/2006/relationships/hyperlink" Id="rId309" Target="https://doi.org/10.1029/2018GL080005" TargetMode="External" /><Relationship Type="http://schemas.openxmlformats.org/officeDocument/2006/relationships/hyperlink" Id="rId218" Target="https://doi.org/10.1029/97WR01881" TargetMode="External" /><Relationship Type="http://schemas.openxmlformats.org/officeDocument/2006/relationships/hyperlink" Id="rId293" Target="https://doi.org/10.1037/a0016973" TargetMode="External" /><Relationship Type="http://schemas.openxmlformats.org/officeDocument/2006/relationships/hyperlink" Id="rId167" Target="https://doi.org/10.1111/ele.12897" TargetMode="External" /><Relationship Type="http://schemas.openxmlformats.org/officeDocument/2006/relationships/hyperlink" Id="rId289" Target="https://doi.org/10.1111/j.1365-2427.2011.02613.x" TargetMode="External" /><Relationship Type="http://schemas.openxmlformats.org/officeDocument/2006/relationships/hyperlink" Id="rId203" Target="https://doi.org/10.1139/cjfas-2014-0400" TargetMode="External" /><Relationship Type="http://schemas.openxmlformats.org/officeDocument/2006/relationships/hyperlink" Id="rId291" Target="https://doi.org/10.1186/1471-2105-9-307" TargetMode="External" /><Relationship Type="http://schemas.openxmlformats.org/officeDocument/2006/relationships/hyperlink" Id="rId185" Target="https://doi.org/10.1201/9780367816377-11" TargetMode="External" /><Relationship Type="http://schemas.openxmlformats.org/officeDocument/2006/relationships/hyperlink" Id="rId224" Target="https://doi.org/10.13031/2013.15662" TargetMode="External" /><Relationship Type="http://schemas.openxmlformats.org/officeDocument/2006/relationships/hyperlink" Id="rId264" Target="https://doi.org/10.14288/1.0387350" TargetMode="External" /><Relationship Type="http://schemas.openxmlformats.org/officeDocument/2006/relationships/hyperlink" Id="rId181" Target="https://doi.org/10.2105/SMWW.2882.113" TargetMode="External" /><Relationship Type="http://schemas.openxmlformats.org/officeDocument/2006/relationships/hyperlink" Id="rId195" Target="https://doi.org/10.2166/aqua.2008.064" TargetMode="External" /><Relationship Type="http://schemas.openxmlformats.org/officeDocument/2006/relationships/hyperlink" Id="rId222" Target="https://doi.org/10.3133/fs06700" TargetMode="External" /><Relationship Type="http://schemas.openxmlformats.org/officeDocument/2006/relationships/hyperlink" Id="rId297" Target="https://doi.org/10.3390" TargetMode="External" /><Relationship Type="http://schemas.openxmlformats.org/officeDocument/2006/relationships/hyperlink" Id="rId272" Target="https://doi.org/10.5194/bg-10-2315-2013" TargetMode="External" /><Relationship Type="http://schemas.openxmlformats.org/officeDocument/2006/relationships/hyperlink" Id="rId248" Target="https://doi.org/10.5194/bg-11-3043-2014" TargetMode="External" /><Relationship Type="http://schemas.openxmlformats.org/officeDocument/2006/relationships/hyperlink" Id="rId201" Target="https://doi.org/IWSS-297445977-5079" TargetMode="External" /><Relationship Type="http://schemas.openxmlformats.org/officeDocument/2006/relationships/hyperlink" Id="rId240" Target="https://doi.org/doi:10.1046/j.1365-2427.1997.d01-539.x" TargetMode="External" /><Relationship Type="http://schemas.openxmlformats.org/officeDocument/2006/relationships/hyperlink" Id="rId209" Target="https://pubs.er.usgs.gov/publication/sir20075282" TargetMode="External" /><Relationship Type="http://schemas.openxmlformats.org/officeDocument/2006/relationships/hyperlink" Id="rId190" Target="https://soilsofcanada.ca" TargetMode="External" /><Relationship Type="http://schemas.openxmlformats.org/officeDocument/2006/relationships/hyperlink" Id="rId226" Target="https://www.canada.ca/content/dam/hc-sc/documents/programs/consultation-organic-matter-drinking-water/NOM20190129-eng.pdf" TargetMode="External" /><Relationship Type="http://schemas.openxmlformats.org/officeDocument/2006/relationships/hyperlink" Id="rId228" Target="https://www.canada.ca/content/dam/hc-sc/migration/hc-sc/ewh-semt/alt%7B\_%7Dformats/pdf/pubs/water-eau/sum%7B\_%7Dguide-res%7B\_%7Drecom/summary-table-August-15-2019-eng.pdf" TargetMode="External" /><Relationship Type="http://schemas.openxmlformats.org/officeDocument/2006/relationships/hyperlink" Id="rId230" Target="https://www.canada.ca/en/health-canada/services/healthy-living/your-health/environment/drinking-water-chlorination.html" TargetMode="External" /><Relationship Type="http://schemas.openxmlformats.org/officeDocument/2006/relationships/hyperlink" Id="rId199" Target="https://www.crd.bc.ca/project/past-capital-projects-and-initiatives/water-supply-plan" TargetMode="External" /><Relationship Type="http://schemas.openxmlformats.org/officeDocument/2006/relationships/hyperlink" Id="rId192" Target="https://www.crd.bc.ca/service/public-tours/watershed-tours/facts-figures" TargetMode="External" /><Relationship Type="http://schemas.openxmlformats.org/officeDocument/2006/relationships/hyperlink" Id="rId28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32" Target="https://www.healthlinkbc.ca/healthlinkbc-files/drinking-water-chlorination" TargetMode="External" /><Relationship Type="http://schemas.openxmlformats.org/officeDocument/2006/relationships/hyperlink" Id="rId262" Target="https://www.jstor.org/stable/1937326" TargetMode="External" /><Relationship Type="http://schemas.openxmlformats.org/officeDocument/2006/relationships/hyperlink" Id="rId285" Target="https://www.jstor.org/stable/24702986" TargetMode="External" /><Relationship Type="http://schemas.openxmlformats.org/officeDocument/2006/relationships/hyperlink" Id="rId234" Target="https://www.jstor.org/stable/40058211" TargetMode="External" /><Relationship Type="http://schemas.openxmlformats.org/officeDocument/2006/relationships/hyperlink" Id="rId242" Target="https://www.jstor.org/stable/41311011" TargetMode="External" /><Relationship Type="http://schemas.openxmlformats.org/officeDocument/2006/relationships/hyperlink" Id="rId187"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creator>Hannah J. McSorley</dc:creator>
  <cp:keywords/>
  <dcterms:created xsi:type="dcterms:W3CDTF">2020-09-09T16:20:55Z</dcterms:created>
  <dcterms:modified xsi:type="dcterms:W3CDTF">2020-09-09T16:20:55Z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